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1C" w:rsidRDefault="0013271C" w:rsidP="0013271C">
      <w:pPr>
        <w:pStyle w:val="NoSpacing"/>
        <w:rPr>
          <w:rFonts w:asciiTheme="minorHAnsi" w:hAnsiTheme="minorHAnsi" w:cs="Arial"/>
          <w:b/>
          <w:sz w:val="32"/>
          <w:szCs w:val="32"/>
        </w:rPr>
      </w:pPr>
      <w:r w:rsidRPr="00067699">
        <w:rPr>
          <w:rFonts w:asciiTheme="minorHAnsi" w:hAnsiTheme="minorHAnsi" w:cs="Arial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4F032" wp14:editId="1AFF750C">
                <wp:simplePos x="0" y="0"/>
                <wp:positionH relativeFrom="column">
                  <wp:posOffset>5806440</wp:posOffset>
                </wp:positionH>
                <wp:positionV relativeFrom="paragraph">
                  <wp:posOffset>-95250</wp:posOffset>
                </wp:positionV>
                <wp:extent cx="895350" cy="103822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71C" w:rsidRDefault="0013271C" w:rsidP="001327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862C31" wp14:editId="3F5A1CEF">
                                  <wp:extent cx="704850" cy="933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2pt;margin-top:-7.5pt;width:7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">
                <v:textbox>
                  <w:txbxContent>
                    <w:p w:rsidR="0013271C" w:rsidRDefault="0013271C" w:rsidP="0013271C">
                      <w:r>
                        <w:rPr>
                          <w:noProof/>
                        </w:rPr>
                        <w:drawing>
                          <wp:inline distT="0" distB="0" distL="0" distR="0" wp14:anchorId="1D862C31" wp14:editId="3F5A1CEF">
                            <wp:extent cx="704850" cy="933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67699">
        <w:rPr>
          <w:rFonts w:asciiTheme="minorHAnsi" w:hAnsiTheme="minorHAnsi" w:cs="Arial"/>
          <w:b/>
          <w:sz w:val="32"/>
          <w:szCs w:val="32"/>
        </w:rPr>
        <w:t>ARUNANGSHU PAL</w:t>
      </w:r>
    </w:p>
    <w:p w:rsidR="0013271C" w:rsidRPr="00485214" w:rsidRDefault="0013271C" w:rsidP="0013271C">
      <w:pPr>
        <w:pStyle w:val="NoSpacing"/>
        <w:rPr>
          <w:rFonts w:asciiTheme="minorHAnsi" w:hAnsiTheme="minorHAnsi" w:cs="Arial"/>
          <w:b/>
          <w:color w:val="007E39"/>
          <w:sz w:val="32"/>
          <w:szCs w:val="32"/>
        </w:rPr>
      </w:pPr>
      <w:r w:rsidRPr="00485214">
        <w:rPr>
          <w:rFonts w:asciiTheme="minorHAnsi" w:eastAsiaTheme="minorHAnsi" w:hAnsiTheme="minorHAnsi" w:cs="Ubuntu-Regular"/>
          <w:b/>
          <w:color w:val="007E39"/>
          <w:sz w:val="22"/>
          <w:szCs w:val="22"/>
        </w:rPr>
        <w:t xml:space="preserve">Six Sigma Green </w:t>
      </w:r>
      <w:proofErr w:type="gramStart"/>
      <w:r w:rsidRPr="00485214">
        <w:rPr>
          <w:rFonts w:asciiTheme="minorHAnsi" w:eastAsiaTheme="minorHAnsi" w:hAnsiTheme="minorHAnsi" w:cs="Ubuntu-Regular"/>
          <w:b/>
          <w:color w:val="007E39"/>
          <w:sz w:val="22"/>
          <w:szCs w:val="22"/>
        </w:rPr>
        <w:t>belt</w:t>
      </w:r>
      <w:proofErr w:type="gramEnd"/>
      <w:r w:rsidRPr="00485214">
        <w:rPr>
          <w:rFonts w:asciiTheme="minorHAnsi" w:eastAsiaTheme="minorHAnsi" w:hAnsiTheme="minorHAnsi" w:cs="Ubuntu-Regular"/>
          <w:b/>
          <w:color w:val="007E39"/>
          <w:sz w:val="22"/>
          <w:szCs w:val="22"/>
        </w:rPr>
        <w:t xml:space="preserve"> certified</w:t>
      </w:r>
      <w:r w:rsidRPr="00485214">
        <w:rPr>
          <w:rFonts w:asciiTheme="minorHAnsi" w:hAnsiTheme="minorHAnsi" w:cs="Arial"/>
          <w:b/>
          <w:color w:val="007E39"/>
          <w:sz w:val="32"/>
          <w:szCs w:val="32"/>
        </w:rPr>
        <w:t xml:space="preserve"> </w:t>
      </w:r>
    </w:p>
    <w:p w:rsidR="0013271C" w:rsidRPr="00262643" w:rsidRDefault="0013271C" w:rsidP="0013271C">
      <w:pPr>
        <w:spacing w:after="120"/>
        <w:rPr>
          <w:rFonts w:asciiTheme="minorHAnsi" w:hAnsiTheme="minorHAnsi" w:cs="Arial"/>
          <w:b/>
          <w:sz w:val="20"/>
          <w:szCs w:val="20"/>
        </w:rPr>
      </w:pPr>
    </w:p>
    <w:p w:rsidR="0013271C" w:rsidRPr="00262643" w:rsidRDefault="0013271C" w:rsidP="0013271C">
      <w:pPr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sym w:font="Wingdings" w:char="F028"/>
      </w:r>
      <w:r w:rsidRPr="00262643">
        <w:rPr>
          <w:rFonts w:asciiTheme="minorHAnsi" w:hAnsiTheme="minorHAnsi" w:cs="Arial"/>
          <w:b/>
          <w:sz w:val="18"/>
          <w:szCs w:val="18"/>
        </w:rPr>
        <w:t xml:space="preserve">: </w:t>
      </w:r>
      <w:r w:rsidRPr="00262643">
        <w:rPr>
          <w:rFonts w:asciiTheme="minorHAnsi" w:hAnsiTheme="minorHAnsi" w:cs="Arial"/>
          <w:sz w:val="18"/>
          <w:szCs w:val="18"/>
        </w:rPr>
        <w:t xml:space="preserve">+91 </w:t>
      </w:r>
      <w:proofErr w:type="gramStart"/>
      <w:r w:rsidRPr="00262643">
        <w:rPr>
          <w:rFonts w:asciiTheme="minorHAnsi" w:hAnsiTheme="minorHAnsi" w:cs="Arial"/>
          <w:sz w:val="18"/>
          <w:szCs w:val="18"/>
        </w:rPr>
        <w:t>9874054650</w:t>
      </w:r>
      <w:r>
        <w:rPr>
          <w:rFonts w:asciiTheme="minorHAnsi" w:hAnsiTheme="minorHAnsi" w:cs="Arial"/>
          <w:sz w:val="18"/>
          <w:szCs w:val="18"/>
        </w:rPr>
        <w:t xml:space="preserve"> </w:t>
      </w:r>
      <w:r w:rsidRPr="00262643">
        <w:rPr>
          <w:rFonts w:asciiTheme="minorHAnsi" w:hAnsiTheme="minorHAnsi" w:cs="Arial"/>
          <w:sz w:val="18"/>
          <w:szCs w:val="18"/>
        </w:rPr>
        <w:t xml:space="preserve"> </w:t>
      </w:r>
      <w:r w:rsidRPr="00262643">
        <w:rPr>
          <w:rFonts w:asciiTheme="minorHAnsi" w:hAnsiTheme="minorHAnsi" w:cs="Arial"/>
          <w:bCs/>
          <w:sz w:val="18"/>
          <w:szCs w:val="18"/>
        </w:rPr>
        <w:t>|</w:t>
      </w:r>
      <w:proofErr w:type="gramEnd"/>
      <w:r w:rsidRPr="00262643">
        <w:rPr>
          <w:rFonts w:asciiTheme="minorHAnsi" w:hAnsiTheme="minorHAnsi" w:cs="Arial"/>
          <w:b/>
          <w:sz w:val="18"/>
          <w:szCs w:val="18"/>
        </w:rPr>
        <w:t xml:space="preserve"> Skype Id:</w:t>
      </w:r>
      <w:r w:rsidRPr="00262643">
        <w:rPr>
          <w:rFonts w:asciiTheme="minorHAnsi" w:hAnsiTheme="minorHAnsi" w:cs="Arial"/>
          <w:sz w:val="18"/>
          <w:szCs w:val="18"/>
        </w:rPr>
        <w:t xml:space="preserve"> </w:t>
      </w:r>
      <w:r w:rsidRPr="00262643">
        <w:rPr>
          <w:rFonts w:asciiTheme="minorHAnsi" w:hAnsiTheme="minorHAnsi" w:cs="Arial"/>
          <w:sz w:val="18"/>
          <w:szCs w:val="18"/>
          <w:lang w:val="fr-FR"/>
        </w:rPr>
        <w:t>f2farunangshu.pal</w:t>
      </w:r>
    </w:p>
    <w:p w:rsidR="0013271C" w:rsidRPr="00262643" w:rsidRDefault="0013271C" w:rsidP="0013271C">
      <w:pPr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sym w:font="Wingdings" w:char="F02A"/>
      </w:r>
      <w:r w:rsidRPr="00262643">
        <w:rPr>
          <w:rFonts w:asciiTheme="minorHAnsi" w:hAnsiTheme="minorHAnsi" w:cs="Arial"/>
          <w:b/>
          <w:sz w:val="18"/>
          <w:szCs w:val="18"/>
        </w:rPr>
        <w:t xml:space="preserve">: </w:t>
      </w:r>
      <w:r w:rsidRPr="00262643">
        <w:rPr>
          <w:rFonts w:asciiTheme="minorHAnsi" w:hAnsiTheme="minorHAnsi" w:cs="Arial"/>
          <w:bCs/>
          <w:sz w:val="18"/>
          <w:szCs w:val="18"/>
          <w:lang w:val="fr-FR"/>
        </w:rPr>
        <w:t>arunangshu_pal@rediffmail.com</w:t>
      </w:r>
      <w:r w:rsidRPr="00262643">
        <w:rPr>
          <w:rStyle w:val="Hyperlink"/>
          <w:rFonts w:asciiTheme="minorHAnsi" w:hAnsiTheme="minorHAnsi" w:cs="Arial"/>
          <w:bCs/>
          <w:sz w:val="18"/>
          <w:szCs w:val="18"/>
          <w:lang w:val="fr-FR"/>
        </w:rPr>
        <w:t>,</w:t>
      </w:r>
      <w:r w:rsidRPr="00262643">
        <w:rPr>
          <w:rFonts w:asciiTheme="minorHAnsi" w:hAnsiTheme="minorHAnsi" w:cs="Arial"/>
          <w:bCs/>
          <w:sz w:val="18"/>
          <w:szCs w:val="18"/>
          <w:lang w:val="fr-FR"/>
        </w:rPr>
        <w:t>onlyarunangshu@gmail.com</w:t>
      </w:r>
      <w:hyperlink r:id="rId10" w:history="1"/>
    </w:p>
    <w:p w:rsidR="0013271C" w:rsidRPr="00262643" w:rsidRDefault="0013271C" w:rsidP="0013271C">
      <w:pPr>
        <w:spacing w:after="100" w:afterAutospacing="1"/>
        <w:rPr>
          <w:rFonts w:asciiTheme="minorHAnsi" w:hAnsiTheme="minorHAnsi" w:cs="Arial"/>
          <w:color w:val="000000"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t xml:space="preserve"> Current Location:</w:t>
      </w:r>
      <w:r>
        <w:rPr>
          <w:rFonts w:asciiTheme="minorHAnsi" w:hAnsiTheme="minorHAnsi" w:cs="Arial"/>
          <w:sz w:val="18"/>
          <w:szCs w:val="18"/>
        </w:rPr>
        <w:t xml:space="preserve"> Ahmedabad</w:t>
      </w:r>
      <w:r w:rsidRPr="00262643">
        <w:rPr>
          <w:rFonts w:asciiTheme="minorHAnsi" w:hAnsiTheme="minorHAnsi" w:cs="Arial"/>
          <w:sz w:val="18"/>
          <w:szCs w:val="18"/>
        </w:rPr>
        <w:t>, India</w:t>
      </w:r>
    </w:p>
    <w:p w:rsidR="0013271C" w:rsidRPr="00D1056A" w:rsidRDefault="0013271C" w:rsidP="0013271C">
      <w:pPr>
        <w:spacing w:before="83" w:line="256" w:lineRule="auto"/>
        <w:ind w:right="101"/>
        <w:rPr>
          <w:rFonts w:asciiTheme="minorHAnsi" w:hAnsiTheme="minorHAnsi"/>
          <w:b/>
          <w:sz w:val="18"/>
          <w:szCs w:val="18"/>
        </w:rPr>
      </w:pPr>
      <w:r w:rsidRPr="00D1056A">
        <w:rPr>
          <w:rFonts w:asciiTheme="minorHAnsi" w:hAnsiTheme="minorHAnsi"/>
          <w:b/>
          <w:sz w:val="18"/>
          <w:szCs w:val="18"/>
        </w:rPr>
        <w:t>Striving</w:t>
      </w:r>
      <w:r w:rsidRPr="00D1056A">
        <w:rPr>
          <w:rFonts w:asciiTheme="minorHAnsi" w:hAnsiTheme="minorHAnsi"/>
          <w:b/>
          <w:spacing w:val="-17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for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excellence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in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all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proofErr w:type="gramStart"/>
      <w:r w:rsidRPr="00D1056A">
        <w:rPr>
          <w:rFonts w:asciiTheme="minorHAnsi" w:hAnsiTheme="minorHAnsi"/>
          <w:b/>
          <w:sz w:val="18"/>
          <w:szCs w:val="18"/>
        </w:rPr>
        <w:t>Endeavor’s</w:t>
      </w:r>
      <w:proofErr w:type="gramEnd"/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through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my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hard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work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and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infusing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this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positive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attitude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at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workplace,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grow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technically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and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pacing w:val="-3"/>
          <w:sz w:val="18"/>
          <w:szCs w:val="18"/>
        </w:rPr>
        <w:t>to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show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a</w:t>
      </w:r>
      <w:r w:rsidRPr="00D1056A">
        <w:rPr>
          <w:rFonts w:asciiTheme="minorHAnsi" w:hAnsiTheme="minorHAnsi"/>
          <w:b/>
          <w:spacing w:val="-16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high level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of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commitment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towards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organization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pacing w:val="-3"/>
          <w:sz w:val="18"/>
          <w:szCs w:val="18"/>
        </w:rPr>
        <w:t>by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integrating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industrial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management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skills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with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the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six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sigma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approach,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developing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a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cost</w:t>
      </w:r>
      <w:r w:rsidRPr="00D1056A">
        <w:rPr>
          <w:rFonts w:asciiTheme="minorHAnsi" w:hAnsiTheme="minorHAnsi"/>
          <w:b/>
          <w:spacing w:val="-1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optimizing</w:t>
      </w:r>
      <w:r w:rsidRPr="00D1056A">
        <w:rPr>
          <w:rFonts w:asciiTheme="minorHAnsi" w:hAnsiTheme="minorHAnsi"/>
          <w:b/>
          <w:spacing w:val="-17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and advance</w:t>
      </w:r>
      <w:r w:rsidRPr="00D1056A">
        <w:rPr>
          <w:rFonts w:asciiTheme="minorHAnsi" w:hAnsiTheme="minorHAnsi"/>
          <w:b/>
          <w:spacing w:val="-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processing</w:t>
      </w:r>
      <w:r w:rsidRPr="00D1056A">
        <w:rPr>
          <w:rFonts w:asciiTheme="minorHAnsi" w:hAnsiTheme="minorHAnsi"/>
          <w:b/>
          <w:spacing w:val="-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method</w:t>
      </w:r>
      <w:r w:rsidRPr="00D1056A">
        <w:rPr>
          <w:rFonts w:asciiTheme="minorHAnsi" w:hAnsiTheme="minorHAnsi"/>
          <w:b/>
          <w:spacing w:val="-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for</w:t>
      </w:r>
      <w:r w:rsidRPr="00D1056A">
        <w:rPr>
          <w:rFonts w:asciiTheme="minorHAnsi" w:hAnsiTheme="minorHAnsi"/>
          <w:b/>
          <w:spacing w:val="-7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an</w:t>
      </w:r>
      <w:r w:rsidRPr="00D1056A">
        <w:rPr>
          <w:rFonts w:asciiTheme="minorHAnsi" w:hAnsiTheme="minorHAnsi"/>
          <w:b/>
          <w:spacing w:val="-8"/>
          <w:sz w:val="18"/>
          <w:szCs w:val="18"/>
        </w:rPr>
        <w:t xml:space="preserve"> </w:t>
      </w:r>
      <w:r w:rsidRPr="00D1056A">
        <w:rPr>
          <w:rFonts w:asciiTheme="minorHAnsi" w:hAnsiTheme="minorHAnsi"/>
          <w:b/>
          <w:sz w:val="18"/>
          <w:szCs w:val="18"/>
        </w:rPr>
        <w:t>excellence</w:t>
      </w:r>
    </w:p>
    <w:p w:rsidR="0013271C" w:rsidRPr="00262643" w:rsidRDefault="0013271C" w:rsidP="0013271C">
      <w:pPr>
        <w:pBdr>
          <w:bottom w:val="single" w:sz="12" w:space="1" w:color="auto"/>
        </w:pBdr>
        <w:shd w:val="clear" w:color="auto" w:fill="FFFFFF"/>
        <w:tabs>
          <w:tab w:val="left" w:pos="720"/>
        </w:tabs>
        <w:spacing w:after="120"/>
        <w:ind w:left="720" w:hanging="720"/>
        <w:jc w:val="center"/>
        <w:rPr>
          <w:rFonts w:asciiTheme="minorHAnsi" w:hAnsiTheme="minorHAnsi" w:cs="Arial"/>
          <w:b/>
          <w:sz w:val="18"/>
          <w:szCs w:val="18"/>
        </w:rPr>
        <w:sectPr w:rsidR="0013271C" w:rsidRPr="00262643" w:rsidSect="00DB3B17">
          <w:footerReference w:type="default" r:id="rId11"/>
          <w:pgSz w:w="11909" w:h="16834" w:code="9"/>
          <w:pgMar w:top="720" w:right="576" w:bottom="720" w:left="576" w:header="0" w:footer="0" w:gutter="0"/>
          <w:cols w:space="720"/>
          <w:docGrid w:linePitch="360"/>
        </w:sectPr>
      </w:pPr>
      <w:r w:rsidRPr="00262643">
        <w:rPr>
          <w:rFonts w:asciiTheme="minorHAnsi" w:hAnsiTheme="minorHAnsi" w:cs="Arial"/>
          <w:b/>
          <w:sz w:val="18"/>
          <w:szCs w:val="18"/>
        </w:rPr>
        <w:t>CORE COMPETENCIES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lastRenderedPageBreak/>
        <w:t xml:space="preserve">Plant Operations &amp; Maintenance 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t>Project &amp; site Management with Planning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t xml:space="preserve">Erection, Testing and Commissioning 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Production Planning &amp; Control, Designing  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t xml:space="preserve">Total Productive Maintenance 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lastRenderedPageBreak/>
        <w:t>Resources and purchase Planning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t>Design Review &amp; Material Estimation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t>Quality Control &amp; Assurance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t>Techno-Commercial &amp; ISO Documentation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t>Vendor/Sub Contractor Coordination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lastRenderedPageBreak/>
        <w:t xml:space="preserve">Green and brown field Projects       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t>Troubleshooting, Repair &amp; Maintenance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t>Liaison &amp; Coordination</w:t>
      </w:r>
    </w:p>
    <w:p w:rsidR="0013271C" w:rsidRPr="00067699" w:rsidRDefault="0013271C" w:rsidP="0013271C">
      <w:pPr>
        <w:jc w:val="both"/>
        <w:rPr>
          <w:rFonts w:asciiTheme="minorHAnsi" w:hAnsiTheme="minorHAnsi" w:cs="Tahoma"/>
          <w:sz w:val="18"/>
          <w:szCs w:val="18"/>
        </w:rPr>
      </w:pPr>
      <w:r w:rsidRPr="00067699">
        <w:rPr>
          <w:rFonts w:asciiTheme="minorHAnsi" w:hAnsiTheme="minorHAnsi" w:cs="Tahoma"/>
          <w:sz w:val="18"/>
          <w:szCs w:val="18"/>
        </w:rPr>
        <w:t>Stakeholder Engagement</w:t>
      </w:r>
    </w:p>
    <w:p w:rsidR="0013271C" w:rsidRPr="00067699" w:rsidRDefault="00EA6EA3" w:rsidP="0013271C">
      <w:pPr>
        <w:spacing w:after="120"/>
        <w:rPr>
          <w:rFonts w:asciiTheme="minorHAnsi" w:hAnsiTheme="minorHAnsi" w:cs="Tahoma"/>
          <w:sz w:val="18"/>
          <w:szCs w:val="18"/>
        </w:rPr>
        <w:sectPr w:rsidR="0013271C" w:rsidRPr="00067699" w:rsidSect="00843166">
          <w:type w:val="continuous"/>
          <w:pgSz w:w="11909" w:h="16834" w:code="9"/>
          <w:pgMar w:top="720" w:right="576" w:bottom="720" w:left="576" w:header="0" w:footer="0" w:gutter="0"/>
          <w:cols w:num="3" w:space="19"/>
          <w:docGrid w:linePitch="360"/>
        </w:sectPr>
      </w:pPr>
      <w:r>
        <w:rPr>
          <w:rFonts w:asciiTheme="minorHAnsi" w:hAnsiTheme="minorHAnsi" w:cs="Tahoma"/>
          <w:sz w:val="18"/>
          <w:szCs w:val="18"/>
        </w:rPr>
        <w:t xml:space="preserve">Leadership &amp; Team </w:t>
      </w:r>
      <w:proofErr w:type="spellStart"/>
      <w:r>
        <w:rPr>
          <w:rFonts w:asciiTheme="minorHAnsi" w:hAnsiTheme="minorHAnsi" w:cs="Tahoma"/>
          <w:sz w:val="18"/>
          <w:szCs w:val="18"/>
        </w:rPr>
        <w:t>Managemen</w:t>
      </w:r>
      <w:proofErr w:type="spellEnd"/>
    </w:p>
    <w:p w:rsidR="0013271C" w:rsidRDefault="0013271C" w:rsidP="0013271C">
      <w:pPr>
        <w:pBdr>
          <w:bottom w:val="single" w:sz="12" w:space="1" w:color="auto"/>
        </w:pBdr>
        <w:shd w:val="clear" w:color="auto" w:fill="FFFFFF"/>
        <w:tabs>
          <w:tab w:val="left" w:pos="3600"/>
        </w:tabs>
        <w:spacing w:after="120"/>
        <w:rPr>
          <w:rFonts w:asciiTheme="minorHAnsi" w:eastAsia="Batang" w:hAnsiTheme="minorHAnsi" w:cs="Arial"/>
          <w:b/>
          <w:sz w:val="18"/>
          <w:szCs w:val="18"/>
        </w:rPr>
      </w:pPr>
    </w:p>
    <w:p w:rsidR="0013271C" w:rsidRPr="00262643" w:rsidRDefault="0013271C" w:rsidP="0013271C">
      <w:pPr>
        <w:pBdr>
          <w:bottom w:val="single" w:sz="12" w:space="1" w:color="auto"/>
        </w:pBdr>
        <w:shd w:val="clear" w:color="auto" w:fill="FFFFFF"/>
        <w:tabs>
          <w:tab w:val="left" w:pos="3600"/>
        </w:tabs>
        <w:spacing w:after="120"/>
        <w:jc w:val="center"/>
        <w:rPr>
          <w:rFonts w:asciiTheme="minorHAnsi" w:eastAsia="Batang" w:hAnsiTheme="minorHAnsi" w:cs="Arial"/>
          <w:b/>
          <w:sz w:val="18"/>
          <w:szCs w:val="18"/>
        </w:rPr>
      </w:pPr>
      <w:r w:rsidRPr="00262643">
        <w:rPr>
          <w:rFonts w:asciiTheme="minorHAnsi" w:eastAsia="Batang" w:hAnsiTheme="minorHAnsi" w:cs="Arial"/>
          <w:b/>
          <w:sz w:val="18"/>
          <w:szCs w:val="18"/>
        </w:rPr>
        <w:t>TECHNICAL PROFICENCIES</w:t>
      </w:r>
    </w:p>
    <w:p w:rsidR="0013271C" w:rsidRPr="00955E7A" w:rsidRDefault="0013271C" w:rsidP="0013271C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bCs/>
          <w:sz w:val="18"/>
          <w:szCs w:val="18"/>
        </w:rPr>
      </w:pPr>
      <w:r w:rsidRPr="000E3A2B">
        <w:rPr>
          <w:rFonts w:asciiTheme="minorHAnsi" w:hAnsiTheme="minorHAnsi" w:cs="Arial"/>
          <w:bCs/>
          <w:sz w:val="18"/>
          <w:szCs w:val="18"/>
        </w:rPr>
        <w:t>Substation (13</w:t>
      </w:r>
      <w:r>
        <w:rPr>
          <w:rFonts w:asciiTheme="minorHAnsi" w:hAnsiTheme="minorHAnsi" w:cs="Arial"/>
          <w:bCs/>
          <w:sz w:val="18"/>
          <w:szCs w:val="18"/>
        </w:rPr>
        <w:t xml:space="preserve">2kv </w:t>
      </w:r>
      <w:r w:rsidRPr="00955E7A">
        <w:rPr>
          <w:rFonts w:asciiTheme="minorHAnsi" w:hAnsiTheme="minorHAnsi" w:cs="Arial"/>
          <w:bCs/>
          <w:sz w:val="18"/>
          <w:szCs w:val="18"/>
        </w:rPr>
        <w:t>to</w:t>
      </w:r>
      <w:r>
        <w:rPr>
          <w:rFonts w:asciiTheme="minorHAnsi" w:hAnsiTheme="minorHAnsi" w:cs="Arial"/>
          <w:bCs/>
          <w:sz w:val="18"/>
          <w:szCs w:val="18"/>
        </w:rPr>
        <w:t xml:space="preserve"> </w:t>
      </w:r>
      <w:r w:rsidRPr="00955E7A">
        <w:rPr>
          <w:rFonts w:asciiTheme="minorHAnsi" w:hAnsiTheme="minorHAnsi" w:cs="Arial"/>
          <w:bCs/>
          <w:sz w:val="18"/>
          <w:szCs w:val="18"/>
        </w:rPr>
        <w:t>11kv) Project Works Transformer Testing and Commissioning; Transformer, PT, CT, CKT BRAKER, LA, RELLY, PMS, Control Panel, Power Panel, Rely Panel, Bus Bur Commissioning</w:t>
      </w:r>
    </w:p>
    <w:p w:rsidR="0013271C" w:rsidRPr="000E3A2B" w:rsidRDefault="0013271C" w:rsidP="0013271C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bCs/>
          <w:sz w:val="18"/>
          <w:szCs w:val="18"/>
        </w:rPr>
      </w:pPr>
      <w:r w:rsidRPr="000E3A2B">
        <w:rPr>
          <w:rFonts w:asciiTheme="minorHAnsi" w:hAnsiTheme="minorHAnsi" w:cs="Arial"/>
          <w:bCs/>
          <w:sz w:val="18"/>
          <w:szCs w:val="18"/>
        </w:rPr>
        <w:t xml:space="preserve">Scheme Checking and through the whole circuit for CT, CVT, Breaker, Isolator, Earth Switch, Lightning Arrestor, Wave Trap, Bus Reactor, </w:t>
      </w:r>
      <w:r w:rsidRPr="000123F7">
        <w:rPr>
          <w:rFonts w:asciiTheme="minorHAnsi" w:hAnsiTheme="minorHAnsi" w:cs="Arial"/>
          <w:bCs/>
          <w:sz w:val="18"/>
          <w:szCs w:val="18"/>
        </w:rPr>
        <w:t>Solar System</w:t>
      </w:r>
      <w:r w:rsidRPr="000E3A2B">
        <w:rPr>
          <w:rFonts w:asciiTheme="minorHAnsi" w:hAnsiTheme="minorHAnsi" w:cs="Arial"/>
          <w:bCs/>
          <w:sz w:val="18"/>
          <w:szCs w:val="18"/>
        </w:rPr>
        <w:t>(off grid, On grid and High grid)</w:t>
      </w:r>
      <w:r>
        <w:rPr>
          <w:rFonts w:asciiTheme="minorHAnsi" w:hAnsiTheme="minorHAnsi" w:cs="Arial"/>
          <w:bCs/>
          <w:sz w:val="18"/>
          <w:szCs w:val="18"/>
        </w:rPr>
        <w:t>,</w:t>
      </w:r>
      <w:r w:rsidR="00E66CAB" w:rsidRPr="00E66CAB">
        <w:rPr>
          <w:rFonts w:asciiTheme="minorHAnsi" w:hAnsiTheme="minorHAnsi" w:cs="Arial"/>
          <w:bCs/>
          <w:sz w:val="18"/>
          <w:szCs w:val="18"/>
        </w:rPr>
        <w:t xml:space="preserve"> </w:t>
      </w:r>
      <w:r w:rsidR="00E66CAB" w:rsidRPr="000E3A2B">
        <w:rPr>
          <w:rFonts w:asciiTheme="minorHAnsi" w:hAnsiTheme="minorHAnsi" w:cs="Arial"/>
          <w:bCs/>
          <w:sz w:val="18"/>
          <w:szCs w:val="18"/>
        </w:rPr>
        <w:t>Inverter Battery bank</w:t>
      </w:r>
      <w:r w:rsidR="00E66CAB">
        <w:rPr>
          <w:rFonts w:asciiTheme="minorHAnsi" w:hAnsiTheme="minorHAnsi" w:cs="Arial"/>
          <w:bCs/>
          <w:sz w:val="18"/>
          <w:szCs w:val="18"/>
        </w:rPr>
        <w:t>,</w:t>
      </w:r>
      <w:r w:rsidRPr="00955E7A">
        <w:rPr>
          <w:rFonts w:asciiTheme="minorHAnsi" w:hAnsiTheme="minorHAnsi" w:cs="Arial"/>
          <w:bCs/>
          <w:sz w:val="18"/>
          <w:szCs w:val="18"/>
        </w:rPr>
        <w:t xml:space="preserve"> </w:t>
      </w:r>
      <w:r w:rsidR="00E66CAB" w:rsidRPr="000E3A2B">
        <w:rPr>
          <w:rFonts w:asciiTheme="minorHAnsi" w:hAnsiTheme="minorHAnsi" w:cs="Arial"/>
          <w:bCs/>
          <w:sz w:val="18"/>
          <w:szCs w:val="18"/>
        </w:rPr>
        <w:t>HT Cable Jointing, Lighting Design</w:t>
      </w:r>
      <w:r w:rsidR="00E66CAB" w:rsidRPr="00E66CAB">
        <w:rPr>
          <w:rFonts w:asciiTheme="minorHAnsi" w:hAnsiTheme="minorHAnsi" w:cs="Arial"/>
          <w:bCs/>
          <w:sz w:val="18"/>
          <w:szCs w:val="18"/>
        </w:rPr>
        <w:t xml:space="preserve"> </w:t>
      </w:r>
      <w:r w:rsidR="00E66CAB" w:rsidRPr="000E3A2B">
        <w:rPr>
          <w:rFonts w:asciiTheme="minorHAnsi" w:hAnsiTheme="minorHAnsi" w:cs="Arial"/>
          <w:bCs/>
          <w:sz w:val="18"/>
          <w:szCs w:val="18"/>
        </w:rPr>
        <w:t>and Calculation along with ISO Rules and QC</w:t>
      </w:r>
    </w:p>
    <w:p w:rsidR="0013271C" w:rsidRPr="000E3A2B" w:rsidRDefault="0013271C" w:rsidP="0013271C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bCs/>
          <w:sz w:val="18"/>
          <w:szCs w:val="18"/>
        </w:rPr>
      </w:pPr>
      <w:r w:rsidRPr="000E3A2B">
        <w:rPr>
          <w:rFonts w:asciiTheme="minorHAnsi" w:hAnsiTheme="minorHAnsi" w:cs="Arial"/>
          <w:bCs/>
          <w:sz w:val="18"/>
          <w:szCs w:val="18"/>
        </w:rPr>
        <w:t>Erection &amp; commissioning of machine &amp; equipment and ensuring completion of project in minimum turnaround time effective resource utilization to maximize the output</w:t>
      </w:r>
    </w:p>
    <w:p w:rsidR="0013271C" w:rsidRPr="000E3A2B" w:rsidRDefault="0013271C" w:rsidP="0013271C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bCs/>
          <w:sz w:val="18"/>
          <w:szCs w:val="18"/>
        </w:rPr>
      </w:pPr>
      <w:r w:rsidRPr="000E3A2B">
        <w:rPr>
          <w:rFonts w:asciiTheme="minorHAnsi" w:hAnsiTheme="minorHAnsi" w:cs="Arial"/>
          <w:bCs/>
          <w:sz w:val="18"/>
          <w:szCs w:val="18"/>
        </w:rPr>
        <w:t>Troubleshooting automation systems such as Control Panel Wiring, Troubleshooting, PLC interface with SCADA, PLC &amp; DCS programming, Automation System, Pneumatics &amp; Field Instruments, Data Collection &amp; Storage</w:t>
      </w:r>
    </w:p>
    <w:p w:rsidR="0013271C" w:rsidRPr="000E3A2B" w:rsidRDefault="0013271C" w:rsidP="0013271C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bCs/>
          <w:sz w:val="18"/>
          <w:szCs w:val="18"/>
        </w:rPr>
      </w:pPr>
      <w:r w:rsidRPr="000E3A2B">
        <w:rPr>
          <w:rFonts w:asciiTheme="minorHAnsi" w:hAnsiTheme="minorHAnsi" w:cs="Arial"/>
          <w:bCs/>
          <w:sz w:val="18"/>
          <w:szCs w:val="18"/>
        </w:rPr>
        <w:t>Inspection &amp; Testing Procedures for L.T &amp; H.T Control Panels and Creating L.T &amp; H.T Control Panel Production Process</w:t>
      </w:r>
    </w:p>
    <w:p w:rsidR="0013271C" w:rsidRPr="000E3A2B" w:rsidRDefault="0013271C" w:rsidP="0013271C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bCs/>
          <w:sz w:val="18"/>
          <w:szCs w:val="18"/>
        </w:rPr>
      </w:pPr>
      <w:r w:rsidRPr="000E3A2B">
        <w:rPr>
          <w:rFonts w:asciiTheme="minorHAnsi" w:hAnsiTheme="minorHAnsi" w:cs="Arial"/>
          <w:bCs/>
          <w:sz w:val="18"/>
          <w:szCs w:val="18"/>
        </w:rPr>
        <w:t>Testing and Commissioning of UPS, Bat</w:t>
      </w:r>
      <w:r w:rsidR="006928E4">
        <w:rPr>
          <w:rFonts w:asciiTheme="minorHAnsi" w:hAnsiTheme="minorHAnsi" w:cs="Arial"/>
          <w:bCs/>
          <w:sz w:val="18"/>
          <w:szCs w:val="18"/>
        </w:rPr>
        <w:t>tery,</w:t>
      </w:r>
      <w:r w:rsidR="001F6E1B">
        <w:rPr>
          <w:rFonts w:asciiTheme="minorHAnsi" w:hAnsiTheme="minorHAnsi" w:cs="Arial"/>
          <w:bCs/>
          <w:sz w:val="18"/>
          <w:szCs w:val="18"/>
        </w:rPr>
        <w:t xml:space="preserve"> All types of</w:t>
      </w:r>
      <w:r w:rsidRPr="000E3A2B">
        <w:rPr>
          <w:rFonts w:asciiTheme="minorHAnsi" w:hAnsiTheme="minorHAnsi" w:cs="Arial"/>
          <w:bCs/>
          <w:sz w:val="18"/>
          <w:szCs w:val="18"/>
        </w:rPr>
        <w:t xml:space="preserve"> Panel, Motor Testing, Transformer Testing (on load and off load test), field test, motor (on load and off load test) and instrumentation equipment test</w:t>
      </w:r>
      <w:r>
        <w:rPr>
          <w:rFonts w:asciiTheme="minorHAnsi" w:hAnsiTheme="minorHAnsi" w:cs="Arial"/>
          <w:bCs/>
          <w:sz w:val="18"/>
          <w:szCs w:val="18"/>
        </w:rPr>
        <w:t>.</w:t>
      </w:r>
      <w:r w:rsidRPr="00955E7A">
        <w:rPr>
          <w:rFonts w:asciiTheme="minorHAnsi" w:hAnsiTheme="minorHAnsi" w:cs="Arial"/>
          <w:bCs/>
          <w:sz w:val="18"/>
          <w:szCs w:val="18"/>
        </w:rPr>
        <w:t xml:space="preserve"> </w:t>
      </w:r>
      <w:r w:rsidRPr="000E3A2B">
        <w:rPr>
          <w:rFonts w:asciiTheme="minorHAnsi" w:hAnsiTheme="minorHAnsi" w:cs="Arial"/>
          <w:bCs/>
          <w:sz w:val="18"/>
          <w:szCs w:val="18"/>
        </w:rPr>
        <w:t>Estimation &amp; Design of Electrical Control Panels</w:t>
      </w:r>
    </w:p>
    <w:p w:rsidR="0013271C" w:rsidRDefault="0013271C" w:rsidP="0013271C">
      <w:pPr>
        <w:pBdr>
          <w:bottom w:val="single" w:sz="12" w:space="1" w:color="auto"/>
        </w:pBdr>
        <w:shd w:val="clear" w:color="auto" w:fill="FFFFFF"/>
        <w:tabs>
          <w:tab w:val="left" w:pos="3600"/>
        </w:tabs>
        <w:spacing w:after="120"/>
        <w:jc w:val="center"/>
        <w:rPr>
          <w:rFonts w:asciiTheme="minorHAnsi" w:eastAsia="Batang" w:hAnsiTheme="minorHAnsi" w:cs="Arial"/>
          <w:b/>
          <w:sz w:val="18"/>
          <w:szCs w:val="18"/>
        </w:rPr>
      </w:pPr>
    </w:p>
    <w:p w:rsidR="0013271C" w:rsidRPr="00262643" w:rsidRDefault="0013271C" w:rsidP="0013271C">
      <w:pPr>
        <w:pBdr>
          <w:bottom w:val="single" w:sz="12" w:space="1" w:color="auto"/>
        </w:pBdr>
        <w:shd w:val="clear" w:color="auto" w:fill="FFFFFF"/>
        <w:tabs>
          <w:tab w:val="left" w:pos="3600"/>
        </w:tabs>
        <w:spacing w:after="120"/>
        <w:jc w:val="center"/>
        <w:rPr>
          <w:rFonts w:asciiTheme="minorHAnsi" w:eastAsia="Batang" w:hAnsiTheme="minorHAnsi" w:cs="Arial"/>
          <w:b/>
          <w:sz w:val="18"/>
          <w:szCs w:val="18"/>
        </w:rPr>
      </w:pPr>
      <w:r w:rsidRPr="00262643">
        <w:rPr>
          <w:rFonts w:asciiTheme="minorHAnsi" w:eastAsia="Batang" w:hAnsiTheme="minorHAnsi" w:cs="Arial"/>
          <w:b/>
          <w:sz w:val="18"/>
          <w:szCs w:val="18"/>
        </w:rPr>
        <w:t>EMPLOYMENT SCAN</w:t>
      </w:r>
    </w:p>
    <w:tbl>
      <w:tblPr>
        <w:tblW w:w="109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36"/>
        <w:gridCol w:w="3444"/>
        <w:gridCol w:w="1916"/>
      </w:tblGrid>
      <w:tr w:rsidR="0013271C" w:rsidRPr="00262643" w:rsidTr="001C4268">
        <w:trPr>
          <w:trHeight w:val="280"/>
        </w:trPr>
        <w:tc>
          <w:tcPr>
            <w:tcW w:w="5636" w:type="dxa"/>
            <w:shd w:val="clear" w:color="auto" w:fill="auto"/>
          </w:tcPr>
          <w:p w:rsidR="0013271C" w:rsidRPr="00262643" w:rsidRDefault="0013271C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 w:rsidRPr="00262643">
              <w:rPr>
                <w:rFonts w:asciiTheme="minorHAnsi" w:hAnsiTheme="minorHAnsi" w:cs="Arial"/>
                <w:b/>
                <w:sz w:val="18"/>
                <w:szCs w:val="18"/>
              </w:rPr>
              <w:t>Chemtrols</w:t>
            </w:r>
            <w:proofErr w:type="spellEnd"/>
            <w:r w:rsidRPr="00262643">
              <w:rPr>
                <w:rFonts w:asciiTheme="minorHAnsi" w:hAnsiTheme="minorHAnsi" w:cs="Arial"/>
                <w:b/>
                <w:sz w:val="18"/>
                <w:szCs w:val="18"/>
              </w:rPr>
              <w:t xml:space="preserve"> Industries Ltd,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262643">
              <w:rPr>
                <w:rFonts w:asciiTheme="minorHAnsi" w:hAnsiTheme="minorHAnsi" w:cs="Arial"/>
                <w:b/>
                <w:sz w:val="18"/>
                <w:szCs w:val="18"/>
              </w:rPr>
              <w:t>Mumbai &amp; Jamshedpur</w:t>
            </w:r>
          </w:p>
        </w:tc>
        <w:tc>
          <w:tcPr>
            <w:tcW w:w="3444" w:type="dxa"/>
            <w:shd w:val="clear" w:color="auto" w:fill="auto"/>
          </w:tcPr>
          <w:p w:rsidR="0013271C" w:rsidRPr="00262643" w:rsidRDefault="0013271C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62643">
              <w:rPr>
                <w:rFonts w:asciiTheme="minorHAnsi" w:hAnsiTheme="minorHAnsi" w:cs="Arial"/>
                <w:b/>
                <w:sz w:val="18"/>
                <w:szCs w:val="18"/>
              </w:rPr>
              <w:t>Sr. Engineer</w:t>
            </w:r>
            <w:r w:rsidR="007C3EE6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16" w:type="dxa"/>
            <w:shd w:val="clear" w:color="auto" w:fill="auto"/>
          </w:tcPr>
          <w:p w:rsidR="0013271C" w:rsidRPr="00262643" w:rsidRDefault="0013271C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62643">
              <w:rPr>
                <w:rFonts w:asciiTheme="minorHAnsi" w:hAnsiTheme="minorHAnsi" w:cs="Arial"/>
                <w:b/>
                <w:sz w:val="18"/>
                <w:szCs w:val="18"/>
              </w:rPr>
              <w:t>Jan’19 – present</w:t>
            </w:r>
          </w:p>
        </w:tc>
      </w:tr>
      <w:tr w:rsidR="0013271C" w:rsidRPr="00262643" w:rsidTr="001C4268">
        <w:trPr>
          <w:trHeight w:val="270"/>
        </w:trPr>
        <w:tc>
          <w:tcPr>
            <w:tcW w:w="5636" w:type="dxa"/>
            <w:shd w:val="clear" w:color="auto" w:fill="auto"/>
          </w:tcPr>
          <w:p w:rsidR="0013271C" w:rsidRPr="00262643" w:rsidRDefault="0013271C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62643">
              <w:rPr>
                <w:rFonts w:asciiTheme="minorHAnsi" w:hAnsiTheme="minorHAnsi" w:cs="Arial"/>
                <w:b/>
                <w:sz w:val="18"/>
                <w:szCs w:val="18"/>
              </w:rPr>
              <w:t>Pow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er Tech Global Pvt Ltd., Kolkata</w:t>
            </w:r>
          </w:p>
        </w:tc>
        <w:tc>
          <w:tcPr>
            <w:tcW w:w="3444" w:type="dxa"/>
            <w:shd w:val="clear" w:color="auto" w:fill="auto"/>
          </w:tcPr>
          <w:p w:rsidR="0013271C" w:rsidRPr="00262643" w:rsidRDefault="00EA6EA3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Asst. </w:t>
            </w:r>
            <w:r w:rsidR="0013271C" w:rsidRPr="00262643">
              <w:rPr>
                <w:rFonts w:asciiTheme="minorHAnsi" w:hAnsiTheme="minorHAnsi" w:cs="Arial"/>
                <w:b/>
                <w:sz w:val="18"/>
                <w:szCs w:val="18"/>
              </w:rPr>
              <w:t>Project Manager</w:t>
            </w:r>
          </w:p>
        </w:tc>
        <w:tc>
          <w:tcPr>
            <w:tcW w:w="1916" w:type="dxa"/>
            <w:shd w:val="clear" w:color="auto" w:fill="auto"/>
          </w:tcPr>
          <w:p w:rsidR="0013271C" w:rsidRPr="00262643" w:rsidRDefault="0013271C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July’16 </w:t>
            </w:r>
            <w:r w:rsidRPr="00262643">
              <w:rPr>
                <w:rFonts w:asciiTheme="minorHAnsi" w:hAnsiTheme="minorHAnsi" w:cs="Arial"/>
                <w:b/>
                <w:sz w:val="18"/>
                <w:szCs w:val="18"/>
              </w:rPr>
              <w:t xml:space="preserve"> –Dec’18</w:t>
            </w:r>
          </w:p>
        </w:tc>
      </w:tr>
      <w:tr w:rsidR="0013271C" w:rsidRPr="00262643" w:rsidTr="001C4268">
        <w:trPr>
          <w:trHeight w:val="228"/>
        </w:trPr>
        <w:tc>
          <w:tcPr>
            <w:tcW w:w="5636" w:type="dxa"/>
            <w:shd w:val="clear" w:color="auto" w:fill="auto"/>
          </w:tcPr>
          <w:p w:rsidR="0013271C" w:rsidRPr="00262643" w:rsidRDefault="0013271C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 w:rsidRPr="00262643">
              <w:rPr>
                <w:rFonts w:asciiTheme="minorHAnsi" w:hAnsiTheme="minorHAnsi" w:cs="Arial"/>
                <w:b/>
                <w:sz w:val="18"/>
                <w:szCs w:val="18"/>
              </w:rPr>
              <w:t>Chemtrols</w:t>
            </w:r>
            <w:proofErr w:type="spellEnd"/>
            <w:r w:rsidRPr="00262643">
              <w:rPr>
                <w:rFonts w:asciiTheme="minorHAnsi" w:hAnsiTheme="minorHAnsi" w:cs="Arial"/>
                <w:b/>
                <w:sz w:val="18"/>
                <w:szCs w:val="18"/>
              </w:rPr>
              <w:t xml:space="preserve"> Industries Ltd</w:t>
            </w:r>
            <w:r w:rsidRPr="0026264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, South India</w:t>
            </w:r>
          </w:p>
        </w:tc>
        <w:tc>
          <w:tcPr>
            <w:tcW w:w="3444" w:type="dxa"/>
            <w:shd w:val="clear" w:color="auto" w:fill="auto"/>
          </w:tcPr>
          <w:p w:rsidR="0013271C" w:rsidRPr="00262643" w:rsidRDefault="007C3EE6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Site In charge</w:t>
            </w:r>
            <w:bookmarkStart w:id="0" w:name="_GoBack"/>
            <w:bookmarkEnd w:id="0"/>
          </w:p>
        </w:tc>
        <w:tc>
          <w:tcPr>
            <w:tcW w:w="1916" w:type="dxa"/>
            <w:shd w:val="clear" w:color="auto" w:fill="auto"/>
          </w:tcPr>
          <w:p w:rsidR="0013271C" w:rsidRPr="00262643" w:rsidRDefault="0013271C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62643">
              <w:rPr>
                <w:rFonts w:asciiTheme="minorHAnsi" w:hAnsiTheme="minorHAnsi" w:cs="Arial"/>
                <w:b/>
                <w:sz w:val="18"/>
                <w:szCs w:val="18"/>
              </w:rPr>
              <w:t>May’13 –Jun’16</w:t>
            </w:r>
          </w:p>
        </w:tc>
      </w:tr>
      <w:tr w:rsidR="0013271C" w:rsidRPr="00262643" w:rsidTr="001C4268">
        <w:trPr>
          <w:trHeight w:val="280"/>
        </w:trPr>
        <w:tc>
          <w:tcPr>
            <w:tcW w:w="5636" w:type="dxa"/>
            <w:shd w:val="clear" w:color="auto" w:fill="auto"/>
          </w:tcPr>
          <w:p w:rsidR="0013271C" w:rsidRPr="00262643" w:rsidRDefault="00F43C47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DB Power Electronics</w:t>
            </w:r>
            <w:r w:rsidR="0013271C" w:rsidRPr="00262643">
              <w:rPr>
                <w:rFonts w:asciiTheme="minorHAnsi" w:hAnsiTheme="minorHAnsi" w:cs="Arial"/>
                <w:b/>
                <w:sz w:val="18"/>
                <w:szCs w:val="18"/>
              </w:rPr>
              <w:t xml:space="preserve"> (P) Ltd</w:t>
            </w:r>
            <w:r w:rsidR="00F26C3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, Pune</w:t>
            </w:r>
          </w:p>
        </w:tc>
        <w:tc>
          <w:tcPr>
            <w:tcW w:w="3444" w:type="dxa"/>
            <w:shd w:val="clear" w:color="auto" w:fill="auto"/>
          </w:tcPr>
          <w:p w:rsidR="0013271C" w:rsidRPr="00262643" w:rsidRDefault="00A2413A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Asst</w:t>
            </w:r>
            <w:proofErr w:type="spellEnd"/>
            <w:r w:rsidR="0013271C">
              <w:rPr>
                <w:rFonts w:asciiTheme="minorHAnsi" w:hAnsiTheme="minorHAnsi" w:cs="Arial"/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916" w:type="dxa"/>
            <w:shd w:val="clear" w:color="auto" w:fill="auto"/>
          </w:tcPr>
          <w:p w:rsidR="0013271C" w:rsidRPr="00262643" w:rsidRDefault="00600D6B" w:rsidP="001C4268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Sept</w:t>
            </w:r>
            <w:r w:rsidR="0013271C">
              <w:rPr>
                <w:rFonts w:asciiTheme="minorHAnsi" w:hAnsiTheme="minorHAnsi" w:cs="Arial"/>
                <w:b/>
                <w:sz w:val="18"/>
                <w:szCs w:val="18"/>
              </w:rPr>
              <w:t>’09</w:t>
            </w:r>
            <w:r w:rsidR="0013271C" w:rsidRPr="00262643">
              <w:rPr>
                <w:rFonts w:asciiTheme="minorHAnsi" w:hAnsiTheme="minorHAnsi" w:cs="Arial"/>
                <w:b/>
                <w:sz w:val="18"/>
                <w:szCs w:val="18"/>
              </w:rPr>
              <w:t xml:space="preserve"> –Dec’12</w:t>
            </w:r>
          </w:p>
        </w:tc>
      </w:tr>
    </w:tbl>
    <w:p w:rsidR="0013271C" w:rsidRDefault="0013271C" w:rsidP="0013271C">
      <w:pPr>
        <w:pStyle w:val="NoSpacing"/>
        <w:spacing w:before="120"/>
        <w:rPr>
          <w:rFonts w:asciiTheme="minorHAnsi" w:hAnsiTheme="minorHAnsi" w:cs="Arial"/>
          <w:b/>
          <w:sz w:val="18"/>
          <w:szCs w:val="18"/>
        </w:rPr>
      </w:pPr>
    </w:p>
    <w:p w:rsidR="0013271C" w:rsidRPr="00262643" w:rsidRDefault="0013271C" w:rsidP="0013271C">
      <w:pPr>
        <w:pStyle w:val="NoSpacing"/>
        <w:spacing w:before="120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t>Plant Operations &amp; Maintenance</w:t>
      </w:r>
    </w:p>
    <w:p w:rsidR="0013271C" w:rsidRPr="00262643" w:rsidRDefault="0013271C" w:rsidP="0013271C">
      <w:pPr>
        <w:pStyle w:val="ListParagraph"/>
        <w:numPr>
          <w:ilvl w:val="0"/>
          <w:numId w:val="2"/>
        </w:numPr>
        <w:tabs>
          <w:tab w:val="left" w:pos="360"/>
        </w:tabs>
        <w:spacing w:after="160" w:line="259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Planning, scheduling and reviewing maintenance schedules and practices to enhance system reliability.</w:t>
      </w:r>
    </w:p>
    <w:p w:rsidR="0013271C" w:rsidRPr="00262643" w:rsidRDefault="0013271C" w:rsidP="0013271C">
      <w:pPr>
        <w:pStyle w:val="ListParagraph"/>
        <w:numPr>
          <w:ilvl w:val="0"/>
          <w:numId w:val="2"/>
        </w:numPr>
        <w:tabs>
          <w:tab w:val="left" w:pos="360"/>
        </w:tabs>
        <w:spacing w:after="160" w:line="259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Reviewing existing systems and procedures, identifying areas of improvement and developing internal controls/quality checks to ensure optimum utilization of resource and enhance operational efficiencies.</w:t>
      </w:r>
    </w:p>
    <w:p w:rsidR="0013271C" w:rsidRPr="00262643" w:rsidRDefault="0013271C" w:rsidP="0013271C">
      <w:pPr>
        <w:pStyle w:val="ListParagraph"/>
        <w:numPr>
          <w:ilvl w:val="0"/>
          <w:numId w:val="2"/>
        </w:numPr>
        <w:tabs>
          <w:tab w:val="left" w:pos="360"/>
        </w:tabs>
        <w:spacing w:after="160" w:line="259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Formulating plan for inspection, shutdown preparation &amp; execution.</w:t>
      </w:r>
    </w:p>
    <w:p w:rsidR="0013271C" w:rsidRPr="00262643" w:rsidRDefault="0013271C" w:rsidP="0013271C">
      <w:pPr>
        <w:pStyle w:val="ListParagraph"/>
        <w:numPr>
          <w:ilvl w:val="0"/>
          <w:numId w:val="2"/>
        </w:numPr>
        <w:tabs>
          <w:tab w:val="left" w:pos="360"/>
        </w:tabs>
        <w:spacing w:after="160" w:line="259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Developing annual maintenance plans, maintenance strategies, procedures and methods to ensure that equipment are in good working order so as to prevent disruption of production activities.</w:t>
      </w:r>
    </w:p>
    <w:p w:rsidR="0013271C" w:rsidRPr="00262643" w:rsidRDefault="0013271C" w:rsidP="0013271C">
      <w:pPr>
        <w:pStyle w:val="ListParagraph"/>
        <w:numPr>
          <w:ilvl w:val="0"/>
          <w:numId w:val="2"/>
        </w:numPr>
        <w:tabs>
          <w:tab w:val="left" w:pos="360"/>
        </w:tabs>
        <w:spacing w:after="160" w:line="259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Reducing the consumable cost of maintenance by emphasizing on preventive/predictive maintenance.</w:t>
      </w:r>
    </w:p>
    <w:p w:rsidR="0013271C" w:rsidRPr="00262643" w:rsidRDefault="0013271C" w:rsidP="0013271C">
      <w:pPr>
        <w:pStyle w:val="ListParagraph"/>
        <w:numPr>
          <w:ilvl w:val="0"/>
          <w:numId w:val="2"/>
        </w:numPr>
        <w:tabs>
          <w:tab w:val="left" w:pos="360"/>
        </w:tabs>
        <w:spacing w:after="160" w:line="259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Diagnosing breakdown problems, monitoring and controlling maintenance cost.</w:t>
      </w:r>
    </w:p>
    <w:p w:rsidR="0013271C" w:rsidRPr="00262643" w:rsidRDefault="0013271C" w:rsidP="0013271C">
      <w:pPr>
        <w:pStyle w:val="ListParagraph"/>
        <w:numPr>
          <w:ilvl w:val="0"/>
          <w:numId w:val="2"/>
        </w:numPr>
        <w:tabs>
          <w:tab w:val="left" w:pos="360"/>
        </w:tabs>
        <w:spacing w:after="160" w:line="259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Dealing with emergency and unplanned problems and repairs.</w:t>
      </w:r>
    </w:p>
    <w:p w:rsidR="0013271C" w:rsidRPr="00262643" w:rsidRDefault="0013271C" w:rsidP="0013271C">
      <w:pPr>
        <w:pStyle w:val="ListParagraph"/>
        <w:numPr>
          <w:ilvl w:val="0"/>
          <w:numId w:val="2"/>
        </w:numPr>
        <w:tabs>
          <w:tab w:val="left" w:pos="360"/>
        </w:tabs>
        <w:spacing w:after="160" w:line="259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Maintain ISO Documentation.</w:t>
      </w:r>
    </w:p>
    <w:p w:rsidR="0013271C" w:rsidRPr="00262643" w:rsidRDefault="0013271C" w:rsidP="0013271C">
      <w:pPr>
        <w:pStyle w:val="NoSpacing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t xml:space="preserve">Project Planning &amp; Execution </w:t>
      </w:r>
    </w:p>
    <w:p w:rsidR="0013271C" w:rsidRPr="00262643" w:rsidRDefault="0013271C" w:rsidP="0013271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Handling the erection, testing, and commissioning of Aux. supply and Instrumentation &amp; Deployment of manpower at site.</w:t>
      </w:r>
    </w:p>
    <w:p w:rsidR="0013271C" w:rsidRPr="00262643" w:rsidRDefault="0013271C" w:rsidP="0013271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bCs/>
          <w:sz w:val="18"/>
          <w:szCs w:val="18"/>
        </w:rPr>
        <w:t>Accountable for supervision, monitoring, quality assurance and performance testing of electrical installations, ensuring work undertaken complies with approved drawings and specifications.</w:t>
      </w:r>
    </w:p>
    <w:p w:rsidR="0013271C" w:rsidRPr="00262643" w:rsidRDefault="0013271C" w:rsidP="0013271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bCs/>
          <w:sz w:val="18"/>
          <w:szCs w:val="18"/>
        </w:rPr>
        <w:t>Planning and supervising the day to day activities of the team ensuing optimum utilization of resources.</w:t>
      </w:r>
    </w:p>
    <w:p w:rsidR="0013271C" w:rsidRPr="00262643" w:rsidRDefault="0013271C" w:rsidP="0013271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bCs/>
          <w:sz w:val="18"/>
          <w:szCs w:val="18"/>
        </w:rPr>
        <w:t>Reviewing design documents, conducting feasibility analysis with design engineer, e</w:t>
      </w:r>
      <w:r w:rsidRPr="00262643">
        <w:rPr>
          <w:rFonts w:asciiTheme="minorHAnsi" w:hAnsiTheme="minorHAnsi" w:cs="Arial"/>
          <w:sz w:val="18"/>
          <w:szCs w:val="18"/>
          <w:shd w:val="clear" w:color="auto" w:fill="FFFFFF"/>
        </w:rPr>
        <w:t>stimating materials, consumables, equipment, tools, etc., required for project prior to execution and coordinate procurement.</w:t>
      </w:r>
    </w:p>
    <w:p w:rsidR="0013271C" w:rsidRPr="00262643" w:rsidRDefault="0013271C" w:rsidP="0013271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Identifying bottlenecks and developing strategies in order to achieve improved efficiencies.</w:t>
      </w:r>
    </w:p>
    <w:p w:rsidR="0013271C" w:rsidRPr="00262643" w:rsidRDefault="0013271C" w:rsidP="0013271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Executing the project by adoption of high standards of safety to ensure 100 % safe man hours.</w:t>
      </w:r>
    </w:p>
    <w:p w:rsidR="0013271C" w:rsidRPr="00262643" w:rsidRDefault="0013271C" w:rsidP="0013271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Coordinating with the client and Consultant on day basis for smooth execution of the project.</w:t>
      </w:r>
    </w:p>
    <w:p w:rsidR="0013271C" w:rsidRPr="00262643" w:rsidRDefault="0013271C" w:rsidP="0013271C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Tracking progress to ensure project milestone are completed on time, on budget and with the desired results.</w:t>
      </w:r>
    </w:p>
    <w:p w:rsidR="00CA0F02" w:rsidRDefault="00CA0F02" w:rsidP="0013271C">
      <w:pPr>
        <w:pStyle w:val="NoSpacing"/>
        <w:rPr>
          <w:rFonts w:asciiTheme="minorHAnsi" w:hAnsiTheme="minorHAnsi" w:cs="Arial"/>
          <w:b/>
          <w:sz w:val="18"/>
          <w:szCs w:val="18"/>
        </w:rPr>
      </w:pPr>
    </w:p>
    <w:p w:rsidR="0013271C" w:rsidRPr="00262643" w:rsidRDefault="0013271C" w:rsidP="0013271C">
      <w:pPr>
        <w:pStyle w:val="NoSpacing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lastRenderedPageBreak/>
        <w:t>Site Management</w:t>
      </w:r>
    </w:p>
    <w:p w:rsidR="0013271C" w:rsidRPr="00262643" w:rsidRDefault="0013271C" w:rsidP="0013271C">
      <w:pPr>
        <w:pStyle w:val="NoSpacing"/>
        <w:numPr>
          <w:ilvl w:val="0"/>
          <w:numId w:val="4"/>
        </w:numPr>
        <w:tabs>
          <w:tab w:val="left" w:pos="360"/>
        </w:tabs>
        <w:ind w:left="360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Responsible for contract execution, site administration, and infrastructure, commercial &amp; financial function at site.</w:t>
      </w:r>
    </w:p>
    <w:p w:rsidR="0013271C" w:rsidRPr="00262643" w:rsidRDefault="0013271C" w:rsidP="0013271C">
      <w:pPr>
        <w:pStyle w:val="NoSpacing"/>
        <w:numPr>
          <w:ilvl w:val="0"/>
          <w:numId w:val="4"/>
        </w:numPr>
        <w:tabs>
          <w:tab w:val="left" w:pos="360"/>
        </w:tabs>
        <w:ind w:left="360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Conducting failure investigation analysis to identify gap and take corrective measures so as to reduced equipment downtime and maximize plant availability.</w:t>
      </w:r>
    </w:p>
    <w:p w:rsidR="0013271C" w:rsidRPr="00262643" w:rsidRDefault="0013271C" w:rsidP="0013271C">
      <w:pPr>
        <w:pStyle w:val="NoSpacing"/>
        <w:numPr>
          <w:ilvl w:val="0"/>
          <w:numId w:val="4"/>
        </w:numPr>
        <w:tabs>
          <w:tab w:val="left" w:pos="360"/>
        </w:tabs>
        <w:ind w:left="360"/>
        <w:rPr>
          <w:rFonts w:asciiTheme="minorHAnsi" w:hAnsiTheme="minorHAnsi" w:cs="Arial"/>
          <w:bCs/>
          <w:sz w:val="18"/>
          <w:szCs w:val="18"/>
        </w:rPr>
      </w:pPr>
      <w:r w:rsidRPr="00262643">
        <w:rPr>
          <w:rFonts w:asciiTheme="minorHAnsi" w:hAnsiTheme="minorHAnsi" w:cs="Arial"/>
          <w:bCs/>
          <w:sz w:val="18"/>
          <w:szCs w:val="18"/>
        </w:rPr>
        <w:t>Analysing designs and conducting feasibility analysis with design engineer.</w:t>
      </w:r>
    </w:p>
    <w:p w:rsidR="0013271C" w:rsidRPr="00B913E2" w:rsidRDefault="0013271C" w:rsidP="0013271C">
      <w:pPr>
        <w:pStyle w:val="NoSpacing"/>
        <w:numPr>
          <w:ilvl w:val="0"/>
          <w:numId w:val="4"/>
        </w:numPr>
        <w:tabs>
          <w:tab w:val="left" w:pos="360"/>
        </w:tabs>
        <w:ind w:left="360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Coordinating with contractors &amp; vendors for expediting supply of material in   sequence and for    expediting fabrication &amp; erec</w:t>
      </w:r>
      <w:r>
        <w:rPr>
          <w:rFonts w:asciiTheme="minorHAnsi" w:hAnsiTheme="minorHAnsi" w:cs="Arial"/>
          <w:sz w:val="18"/>
          <w:szCs w:val="18"/>
        </w:rPr>
        <w:t xml:space="preserve">tion of structure and equipment and </w:t>
      </w:r>
      <w:proofErr w:type="gramStart"/>
      <w:r w:rsidRPr="00262643">
        <w:rPr>
          <w:rFonts w:asciiTheme="minorHAnsi" w:hAnsiTheme="minorHAnsi" w:cs="Arial"/>
          <w:sz w:val="18"/>
          <w:szCs w:val="18"/>
        </w:rPr>
        <w:t>Validating</w:t>
      </w:r>
      <w:proofErr w:type="gramEnd"/>
      <w:r w:rsidRPr="00262643">
        <w:rPr>
          <w:rFonts w:asciiTheme="minorHAnsi" w:hAnsiTheme="minorHAnsi" w:cs="Arial"/>
          <w:sz w:val="18"/>
          <w:szCs w:val="18"/>
        </w:rPr>
        <w:t xml:space="preserve"> materials received and ensuring compliance with BOM</w:t>
      </w:r>
      <w:r>
        <w:rPr>
          <w:rFonts w:asciiTheme="minorHAnsi" w:hAnsiTheme="minorHAnsi" w:cs="Arial"/>
          <w:sz w:val="18"/>
          <w:szCs w:val="18"/>
        </w:rPr>
        <w:t>.</w:t>
      </w:r>
    </w:p>
    <w:p w:rsidR="0013271C" w:rsidRPr="00262643" w:rsidRDefault="0013271C" w:rsidP="0013271C">
      <w:pPr>
        <w:pStyle w:val="NoSpacing"/>
        <w:numPr>
          <w:ilvl w:val="0"/>
          <w:numId w:val="4"/>
        </w:numPr>
        <w:tabs>
          <w:tab w:val="left" w:pos="360"/>
        </w:tabs>
        <w:ind w:left="360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Identifying bottlenecks and developed strategies in order to achieve improved efficiencies.</w:t>
      </w:r>
    </w:p>
    <w:p w:rsidR="0013271C" w:rsidRPr="00262643" w:rsidRDefault="0013271C" w:rsidP="0013271C">
      <w:pPr>
        <w:pStyle w:val="NoSpacing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  <w:shd w:val="clear" w:color="auto" w:fill="FFFFFF"/>
        </w:rPr>
        <w:t>Ensuring that all the works done are in accordance with the approved construction drawings, contract documents, project specifications, and all applicable standards whether local, national or international standards.</w:t>
      </w:r>
    </w:p>
    <w:p w:rsidR="0013271C" w:rsidRPr="00262643" w:rsidRDefault="0013271C" w:rsidP="0013271C">
      <w:pPr>
        <w:pStyle w:val="NoSpacing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t xml:space="preserve">Techno Commercial </w:t>
      </w:r>
    </w:p>
    <w:p w:rsidR="0013271C" w:rsidRPr="00262643" w:rsidRDefault="0013271C" w:rsidP="0013271C">
      <w:pPr>
        <w:pStyle w:val="ListParagraph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Style w:val="summary"/>
          <w:rFonts w:asciiTheme="minorHAnsi" w:hAnsiTheme="minorHAnsi" w:cs="Arial"/>
          <w:sz w:val="18"/>
          <w:szCs w:val="18"/>
        </w:rPr>
        <w:t>Maintaining all project</w:t>
      </w:r>
      <w:r w:rsidRPr="00262643">
        <w:rPr>
          <w:rFonts w:asciiTheme="minorHAnsi" w:hAnsiTheme="minorHAnsi" w:cs="Arial"/>
          <w:sz w:val="18"/>
          <w:szCs w:val="18"/>
        </w:rPr>
        <w:t xml:space="preserve"> documentations as per ISO rules as in Plant Operation.</w:t>
      </w:r>
    </w:p>
    <w:p w:rsidR="0013271C" w:rsidRPr="00262643" w:rsidRDefault="0013271C" w:rsidP="0013271C">
      <w:pPr>
        <w:pStyle w:val="ListParagraph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Handling rebilling and clearing the bill payments from clients.</w:t>
      </w:r>
    </w:p>
    <w:p w:rsidR="0013271C" w:rsidRPr="00262643" w:rsidRDefault="0013271C" w:rsidP="0013271C">
      <w:pPr>
        <w:pStyle w:val="ListParagraph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Handling existing vendors and creating new ones, procurement and following up the payment as per delivery products or given orders</w:t>
      </w:r>
    </w:p>
    <w:p w:rsidR="0013271C" w:rsidRPr="00262643" w:rsidRDefault="0013271C" w:rsidP="0013271C">
      <w:pPr>
        <w:pStyle w:val="ListParagraph"/>
        <w:numPr>
          <w:ilvl w:val="0"/>
          <w:numId w:val="6"/>
        </w:numPr>
        <w:tabs>
          <w:tab w:val="left" w:pos="360"/>
        </w:tabs>
        <w:spacing w:after="120"/>
        <w:ind w:left="360"/>
        <w:jc w:val="both"/>
        <w:rPr>
          <w:rStyle w:val="summary"/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 xml:space="preserve">Knowledge in tendering and HR rules and regulation, preparing </w:t>
      </w:r>
      <w:r w:rsidRPr="00262643">
        <w:rPr>
          <w:rStyle w:val="summary"/>
          <w:rFonts w:asciiTheme="minorHAnsi" w:hAnsiTheme="minorHAnsi" w:cs="Arial"/>
          <w:sz w:val="18"/>
          <w:szCs w:val="18"/>
        </w:rPr>
        <w:t>Bill of Material (BOM), BOQ, etc.</w:t>
      </w:r>
    </w:p>
    <w:p w:rsidR="0013271C" w:rsidRPr="00262643" w:rsidRDefault="0013271C" w:rsidP="0013271C">
      <w:pPr>
        <w:pStyle w:val="NoSpacing"/>
        <w:rPr>
          <w:rFonts w:asciiTheme="minorHAnsi" w:hAnsiTheme="minorHAnsi" w:cs="Arial"/>
          <w:b/>
          <w:bCs/>
          <w:sz w:val="18"/>
          <w:szCs w:val="18"/>
        </w:rPr>
      </w:pPr>
      <w:r w:rsidRPr="00262643">
        <w:rPr>
          <w:rFonts w:asciiTheme="minorHAnsi" w:hAnsiTheme="minorHAnsi" w:cs="Arial"/>
          <w:b/>
          <w:bCs/>
          <w:sz w:val="18"/>
          <w:szCs w:val="18"/>
        </w:rPr>
        <w:t>Team Management</w:t>
      </w:r>
    </w:p>
    <w:p w:rsidR="0013271C" w:rsidRPr="00262643" w:rsidRDefault="0013271C" w:rsidP="0013271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 xml:space="preserve">Leading, mentoring and monitoring the performance of team members to ensure efficiency in process operation and meeting of production targets. </w:t>
      </w:r>
    </w:p>
    <w:p w:rsidR="0013271C" w:rsidRPr="00262643" w:rsidRDefault="0013271C" w:rsidP="0013271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Creating and sustaining dynamic environment that fosters developments opportunity and motivates high performance amongst team members.</w:t>
      </w:r>
    </w:p>
    <w:p w:rsidR="0013271C" w:rsidRPr="00262643" w:rsidRDefault="0013271C" w:rsidP="0013271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Guiding &amp; training the team in conducting ‘Why-Why analysis’ on instrument failure/breakdown to eliminate repetition of same failures in future.</w:t>
      </w:r>
    </w:p>
    <w:p w:rsidR="0013271C" w:rsidRPr="00262643" w:rsidRDefault="0013271C" w:rsidP="0013271C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</w:rPr>
        <w:t>Leading the team in ensuring compliance to all safety norms to minimize/achieve ZERO accidents through appropriate fire protection system &amp; safety equipment.</w:t>
      </w:r>
    </w:p>
    <w:p w:rsidR="0013271C" w:rsidRPr="00262643" w:rsidRDefault="0013271C" w:rsidP="0013271C">
      <w:pPr>
        <w:pBdr>
          <w:bottom w:val="single" w:sz="12" w:space="1" w:color="auto"/>
        </w:pBdr>
        <w:tabs>
          <w:tab w:val="left" w:pos="720"/>
        </w:tabs>
        <w:spacing w:after="120"/>
        <w:jc w:val="center"/>
        <w:rPr>
          <w:rFonts w:asciiTheme="minorHAnsi" w:hAnsiTheme="minorHAnsi" w:cs="Arial"/>
          <w:b/>
          <w:bCs/>
          <w:iCs/>
          <w:sz w:val="18"/>
          <w:szCs w:val="18"/>
        </w:rPr>
      </w:pPr>
      <w:r w:rsidRPr="00262643">
        <w:rPr>
          <w:rFonts w:asciiTheme="minorHAnsi" w:hAnsiTheme="minorHAnsi" w:cs="Arial"/>
          <w:b/>
          <w:bCs/>
          <w:iCs/>
          <w:sz w:val="18"/>
          <w:szCs w:val="18"/>
        </w:rPr>
        <w:t>QUALIFICATION</w:t>
      </w:r>
    </w:p>
    <w:p w:rsidR="0013271C" w:rsidRDefault="0013271C" w:rsidP="0013271C">
      <w:pPr>
        <w:spacing w:line="276" w:lineRule="auto"/>
        <w:jc w:val="both"/>
        <w:rPr>
          <w:rFonts w:asciiTheme="minorHAnsi" w:hAnsiTheme="minorHAnsi" w:cs="Arial"/>
          <w:sz w:val="18"/>
          <w:szCs w:val="18"/>
          <w:lang w:eastAsia="en-IN"/>
        </w:rPr>
      </w:pPr>
      <w:r>
        <w:rPr>
          <w:rFonts w:asciiTheme="minorHAnsi" w:hAnsiTheme="minorHAnsi" w:cs="Arial"/>
          <w:b/>
          <w:sz w:val="18"/>
          <w:szCs w:val="18"/>
          <w:lang w:eastAsia="en-IN"/>
        </w:rPr>
        <w:t>2021</w:t>
      </w: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 xml:space="preserve">   </w:t>
      </w:r>
      <w:r>
        <w:rPr>
          <w:rFonts w:asciiTheme="minorHAnsi" w:hAnsiTheme="minorHAnsi" w:cs="Arial"/>
          <w:b/>
          <w:sz w:val="18"/>
          <w:szCs w:val="18"/>
          <w:lang w:eastAsia="en-IN"/>
        </w:rPr>
        <w:t xml:space="preserve">     Six Sigma Green Belt</w:t>
      </w:r>
    </w:p>
    <w:p w:rsidR="0013271C" w:rsidRPr="006277D4" w:rsidRDefault="0013271C" w:rsidP="0013271C">
      <w:pPr>
        <w:spacing w:line="276" w:lineRule="auto"/>
        <w:jc w:val="both"/>
        <w:rPr>
          <w:rFonts w:asciiTheme="minorHAnsi" w:hAnsiTheme="minorHAnsi" w:cs="Arial"/>
          <w:sz w:val="18"/>
          <w:szCs w:val="18"/>
          <w:lang w:eastAsia="en-IN"/>
        </w:rPr>
      </w:pP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 xml:space="preserve">2016   </w:t>
      </w:r>
      <w:r>
        <w:rPr>
          <w:rFonts w:asciiTheme="minorHAnsi" w:hAnsiTheme="minorHAnsi" w:cs="Arial"/>
          <w:b/>
          <w:sz w:val="18"/>
          <w:szCs w:val="18"/>
          <w:lang w:eastAsia="en-IN"/>
        </w:rPr>
        <w:t xml:space="preserve">    </w:t>
      </w:r>
      <w:r w:rsidR="00F10B82">
        <w:rPr>
          <w:rFonts w:asciiTheme="minorHAnsi" w:hAnsiTheme="minorHAnsi" w:cs="Arial"/>
          <w:b/>
          <w:sz w:val="18"/>
          <w:szCs w:val="18"/>
          <w:lang w:eastAsia="en-IN"/>
        </w:rPr>
        <w:t xml:space="preserve"> SAP-PM </w:t>
      </w:r>
      <w:r w:rsidRPr="00262643">
        <w:rPr>
          <w:rFonts w:asciiTheme="minorHAnsi" w:hAnsiTheme="minorHAnsi" w:cs="Arial"/>
          <w:sz w:val="18"/>
          <w:szCs w:val="18"/>
          <w:lang w:eastAsia="en-IN"/>
        </w:rPr>
        <w:t>Atos Mumbai</w:t>
      </w:r>
    </w:p>
    <w:p w:rsidR="0013271C" w:rsidRPr="00262643" w:rsidRDefault="0013271C" w:rsidP="0013271C">
      <w:pPr>
        <w:ind w:left="720" w:hanging="720"/>
        <w:jc w:val="both"/>
        <w:rPr>
          <w:rFonts w:asciiTheme="minorHAnsi" w:hAnsiTheme="minorHAnsi" w:cs="Arial"/>
          <w:b/>
          <w:sz w:val="18"/>
          <w:szCs w:val="18"/>
          <w:lang w:eastAsia="en-IN"/>
        </w:rPr>
      </w:pP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>2013</w:t>
      </w: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ab/>
      </w:r>
      <w:r w:rsidRPr="00262643">
        <w:rPr>
          <w:rFonts w:asciiTheme="minorHAnsi" w:hAnsiTheme="minorHAnsi" w:cs="Arial"/>
          <w:b/>
          <w:sz w:val="18"/>
          <w:szCs w:val="18"/>
        </w:rPr>
        <w:t xml:space="preserve">Post Graduate Diploma in Industrial Automation (PGDIA) </w:t>
      </w:r>
      <w:r w:rsidRPr="00262643">
        <w:rPr>
          <w:rFonts w:asciiTheme="minorHAnsi" w:hAnsiTheme="minorHAnsi" w:cs="Arial"/>
          <w:sz w:val="18"/>
          <w:szCs w:val="18"/>
        </w:rPr>
        <w:t xml:space="preserve">| Technocrat Automation </w:t>
      </w:r>
      <w:proofErr w:type="spellStart"/>
      <w:r w:rsidRPr="00262643">
        <w:rPr>
          <w:rFonts w:asciiTheme="minorHAnsi" w:hAnsiTheme="minorHAnsi" w:cs="Arial"/>
          <w:sz w:val="18"/>
          <w:szCs w:val="18"/>
        </w:rPr>
        <w:t>Pvt</w:t>
      </w:r>
      <w:proofErr w:type="spellEnd"/>
      <w:r w:rsidRPr="00262643">
        <w:rPr>
          <w:rFonts w:asciiTheme="minorHAnsi" w:hAnsiTheme="minorHAnsi" w:cs="Arial"/>
          <w:sz w:val="18"/>
          <w:szCs w:val="18"/>
        </w:rPr>
        <w:t xml:space="preserve"> Limited (IAO Accredited), Chennai, India</w:t>
      </w:r>
    </w:p>
    <w:p w:rsidR="0013271C" w:rsidRPr="00262643" w:rsidRDefault="0013271C" w:rsidP="0013271C">
      <w:pPr>
        <w:ind w:left="720" w:hanging="720"/>
        <w:jc w:val="both"/>
        <w:rPr>
          <w:rFonts w:asciiTheme="minorHAnsi" w:hAnsiTheme="minorHAnsi" w:cs="Arial"/>
          <w:sz w:val="18"/>
          <w:szCs w:val="18"/>
          <w:lang w:eastAsia="en-IN"/>
        </w:rPr>
      </w:pP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 xml:space="preserve">2012 </w:t>
      </w: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ab/>
      </w:r>
      <w:proofErr w:type="spellStart"/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>B.Tech</w:t>
      </w:r>
      <w:proofErr w:type="spellEnd"/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 xml:space="preserve"> in Electrical Engineering (6.71</w:t>
      </w:r>
      <w:r w:rsidRPr="00262643">
        <w:rPr>
          <w:rFonts w:asciiTheme="minorHAnsi" w:hAnsiTheme="minorHAnsi" w:cs="Arial"/>
          <w:sz w:val="18"/>
          <w:szCs w:val="18"/>
          <w:lang w:eastAsia="en-IN"/>
        </w:rPr>
        <w:t xml:space="preserve"> DGPA)</w:t>
      </w: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 xml:space="preserve"> |</w:t>
      </w:r>
      <w:r w:rsidRPr="00262643">
        <w:rPr>
          <w:rFonts w:asciiTheme="minorHAnsi" w:hAnsiTheme="minorHAnsi" w:cs="Arial"/>
          <w:sz w:val="18"/>
          <w:szCs w:val="18"/>
          <w:lang w:eastAsia="en-IN"/>
        </w:rPr>
        <w:t>Future Institute of</w:t>
      </w:r>
      <w:r w:rsidRPr="00262643">
        <w:rPr>
          <w:rFonts w:asciiTheme="minorHAnsi" w:hAnsiTheme="minorHAnsi" w:cs="Arial"/>
          <w:sz w:val="18"/>
          <w:szCs w:val="18"/>
        </w:rPr>
        <w:t xml:space="preserve"> Engineering and </w:t>
      </w:r>
      <w:r w:rsidR="00F676EE" w:rsidRPr="00262643">
        <w:rPr>
          <w:rFonts w:asciiTheme="minorHAnsi" w:hAnsiTheme="minorHAnsi" w:cs="Arial"/>
          <w:sz w:val="18"/>
          <w:szCs w:val="18"/>
        </w:rPr>
        <w:t>Management,</w:t>
      </w:r>
      <w:r w:rsidRPr="00262643">
        <w:rPr>
          <w:rFonts w:asciiTheme="minorHAnsi" w:hAnsiTheme="minorHAnsi" w:cs="Arial"/>
          <w:sz w:val="18"/>
          <w:szCs w:val="18"/>
        </w:rPr>
        <w:t xml:space="preserve"> </w:t>
      </w:r>
      <w:r w:rsidRPr="00262643">
        <w:rPr>
          <w:rFonts w:asciiTheme="minorHAnsi" w:hAnsiTheme="minorHAnsi" w:cs="Arial"/>
          <w:sz w:val="18"/>
          <w:szCs w:val="18"/>
          <w:lang w:eastAsia="en-IN"/>
        </w:rPr>
        <w:t xml:space="preserve">West Bengal University of Technology, West Bengal, India </w:t>
      </w:r>
    </w:p>
    <w:p w:rsidR="0013271C" w:rsidRPr="006277D4" w:rsidRDefault="0013271C" w:rsidP="0013271C">
      <w:pPr>
        <w:spacing w:after="120"/>
        <w:ind w:left="720" w:hanging="720"/>
        <w:jc w:val="both"/>
        <w:rPr>
          <w:rFonts w:asciiTheme="minorHAnsi" w:hAnsiTheme="minorHAnsi" w:cs="Arial"/>
          <w:b/>
          <w:sz w:val="18"/>
          <w:szCs w:val="18"/>
          <w:lang w:eastAsia="en-IN"/>
        </w:rPr>
      </w:pP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>2006</w:t>
      </w: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ab/>
        <w:t>Diploma in Electrical Engineering (70.5%) |</w:t>
      </w:r>
      <w:proofErr w:type="spellStart"/>
      <w:r w:rsidRPr="00262643">
        <w:rPr>
          <w:rFonts w:asciiTheme="minorHAnsi" w:hAnsiTheme="minorHAnsi" w:cs="Arial"/>
          <w:sz w:val="18"/>
          <w:szCs w:val="18"/>
          <w:lang w:eastAsia="en-IN"/>
        </w:rPr>
        <w:t>Saroj</w:t>
      </w:r>
      <w:proofErr w:type="spellEnd"/>
      <w:r w:rsidRPr="00262643">
        <w:rPr>
          <w:rFonts w:asciiTheme="minorHAnsi" w:hAnsiTheme="minorHAnsi" w:cs="Arial"/>
          <w:sz w:val="18"/>
          <w:szCs w:val="18"/>
          <w:lang w:eastAsia="en-IN"/>
        </w:rPr>
        <w:t xml:space="preserve"> Mohan Institute of Technology, </w:t>
      </w:r>
      <w:proofErr w:type="spellStart"/>
      <w:r w:rsidRPr="00262643">
        <w:rPr>
          <w:rFonts w:asciiTheme="minorHAnsi" w:hAnsiTheme="minorHAnsi" w:cs="Arial"/>
          <w:sz w:val="18"/>
          <w:szCs w:val="18"/>
          <w:lang w:eastAsia="en-IN"/>
        </w:rPr>
        <w:t>Guptipara</w:t>
      </w:r>
      <w:proofErr w:type="spellEnd"/>
      <w:r w:rsidRPr="00262643">
        <w:rPr>
          <w:rFonts w:asciiTheme="minorHAnsi" w:hAnsiTheme="minorHAnsi" w:cs="Arial"/>
          <w:sz w:val="18"/>
          <w:szCs w:val="18"/>
          <w:lang w:eastAsia="en-IN"/>
        </w:rPr>
        <w:t>,</w:t>
      </w:r>
      <w:r w:rsidRPr="00262643">
        <w:rPr>
          <w:rFonts w:asciiTheme="minorHAnsi" w:hAnsiTheme="minorHAnsi" w:cs="Arial"/>
          <w:sz w:val="18"/>
          <w:szCs w:val="18"/>
        </w:rPr>
        <w:t xml:space="preserve"> West </w:t>
      </w:r>
      <w:r w:rsidRPr="00262643">
        <w:rPr>
          <w:rFonts w:asciiTheme="minorHAnsi" w:hAnsiTheme="minorHAnsi" w:cs="Arial"/>
          <w:sz w:val="18"/>
          <w:szCs w:val="18"/>
          <w:lang w:eastAsia="en-IN"/>
        </w:rPr>
        <w:t>Bengal State Council of Technical Education, West Bengal, India</w:t>
      </w: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 xml:space="preserve"> </w:t>
      </w:r>
    </w:p>
    <w:p w:rsidR="0013271C" w:rsidRPr="00262643" w:rsidRDefault="0013271C" w:rsidP="0013271C">
      <w:pPr>
        <w:pBdr>
          <w:bottom w:val="single" w:sz="12" w:space="1" w:color="auto"/>
        </w:pBdr>
        <w:tabs>
          <w:tab w:val="left" w:pos="360"/>
        </w:tabs>
        <w:spacing w:after="120"/>
        <w:jc w:val="center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t>INDUSTRIAL TRAINING</w:t>
      </w:r>
    </w:p>
    <w:p w:rsidR="0013271C" w:rsidRPr="00262643" w:rsidRDefault="0013271C" w:rsidP="0013271C">
      <w:pPr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t xml:space="preserve">Organization: </w:t>
      </w:r>
      <w:r w:rsidRPr="00262643">
        <w:rPr>
          <w:rFonts w:asciiTheme="minorHAnsi" w:hAnsiTheme="minorHAnsi" w:cs="Arial"/>
          <w:b/>
          <w:sz w:val="18"/>
          <w:szCs w:val="18"/>
        </w:rPr>
        <w:tab/>
      </w:r>
      <w:r w:rsidRPr="00262643">
        <w:rPr>
          <w:rFonts w:asciiTheme="minorHAnsi" w:hAnsiTheme="minorHAnsi" w:cs="Arial"/>
          <w:sz w:val="18"/>
          <w:szCs w:val="18"/>
        </w:rPr>
        <w:t xml:space="preserve">E&amp;L Department, </w:t>
      </w:r>
      <w:proofErr w:type="spellStart"/>
      <w:r w:rsidRPr="00262643">
        <w:rPr>
          <w:rFonts w:asciiTheme="minorHAnsi" w:hAnsiTheme="minorHAnsi" w:cs="Arial"/>
          <w:sz w:val="18"/>
          <w:szCs w:val="18"/>
        </w:rPr>
        <w:t>Damordar</w:t>
      </w:r>
      <w:proofErr w:type="spellEnd"/>
      <w:r w:rsidRPr="00262643">
        <w:rPr>
          <w:rFonts w:asciiTheme="minorHAnsi" w:hAnsiTheme="minorHAnsi" w:cs="Arial"/>
          <w:sz w:val="18"/>
          <w:szCs w:val="18"/>
        </w:rPr>
        <w:t xml:space="preserve"> Valley Corporation (DVC), </w:t>
      </w:r>
      <w:proofErr w:type="spellStart"/>
      <w:r w:rsidRPr="00262643">
        <w:rPr>
          <w:rFonts w:asciiTheme="minorHAnsi" w:hAnsiTheme="minorHAnsi" w:cs="Arial"/>
          <w:sz w:val="18"/>
          <w:szCs w:val="18"/>
        </w:rPr>
        <w:t>Megia</w:t>
      </w:r>
      <w:proofErr w:type="spellEnd"/>
      <w:r w:rsidRPr="00262643">
        <w:rPr>
          <w:rFonts w:asciiTheme="minorHAnsi" w:hAnsiTheme="minorHAnsi" w:cs="Arial"/>
          <w:sz w:val="18"/>
          <w:szCs w:val="18"/>
        </w:rPr>
        <w:t xml:space="preserve"> Thermal Power Station (MTPS) at West Bengal</w:t>
      </w:r>
    </w:p>
    <w:p w:rsidR="0013271C" w:rsidRPr="00262643" w:rsidRDefault="0013271C" w:rsidP="0013271C">
      <w:pPr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t>Duration:</w:t>
      </w:r>
      <w:r w:rsidRPr="00262643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 xml:space="preserve">                </w:t>
      </w:r>
      <w:r w:rsidRPr="00262643">
        <w:rPr>
          <w:rFonts w:asciiTheme="minorHAnsi" w:hAnsiTheme="minorHAnsi" w:cs="Arial"/>
          <w:sz w:val="18"/>
          <w:szCs w:val="18"/>
        </w:rPr>
        <w:t xml:space="preserve">One month (Jan2010) </w:t>
      </w:r>
    </w:p>
    <w:p w:rsidR="0013271C" w:rsidRPr="00262643" w:rsidRDefault="0013271C" w:rsidP="0013271C">
      <w:pPr>
        <w:spacing w:after="120"/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t>Learning:</w:t>
      </w:r>
      <w:r w:rsidRPr="00262643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 xml:space="preserve">                </w:t>
      </w:r>
      <w:r w:rsidRPr="00262643">
        <w:rPr>
          <w:rFonts w:asciiTheme="minorHAnsi" w:hAnsiTheme="minorHAnsi" w:cs="Arial"/>
          <w:sz w:val="18"/>
          <w:szCs w:val="18"/>
        </w:rPr>
        <w:t xml:space="preserve">Gained knowledge on Power Generating Station </w:t>
      </w:r>
    </w:p>
    <w:p w:rsidR="0013271C" w:rsidRPr="00262643" w:rsidRDefault="0013271C" w:rsidP="0013271C">
      <w:pPr>
        <w:pBdr>
          <w:bottom w:val="single" w:sz="12" w:space="1" w:color="auto"/>
        </w:pBdr>
        <w:tabs>
          <w:tab w:val="left" w:pos="360"/>
        </w:tabs>
        <w:spacing w:after="120"/>
        <w:jc w:val="center"/>
        <w:rPr>
          <w:rFonts w:asciiTheme="minorHAnsi" w:hAnsiTheme="minorHAnsi" w:cs="Arial"/>
          <w:b/>
          <w:sz w:val="18"/>
          <w:szCs w:val="18"/>
        </w:rPr>
      </w:pPr>
      <w:proofErr w:type="gramStart"/>
      <w:r w:rsidRPr="00262643">
        <w:rPr>
          <w:rFonts w:asciiTheme="minorHAnsi" w:hAnsiTheme="minorHAnsi" w:cs="Arial"/>
          <w:b/>
          <w:sz w:val="18"/>
          <w:szCs w:val="18"/>
        </w:rPr>
        <w:t>IT</w:t>
      </w:r>
      <w:proofErr w:type="gramEnd"/>
      <w:r w:rsidRPr="00262643">
        <w:rPr>
          <w:rFonts w:asciiTheme="minorHAnsi" w:hAnsiTheme="minorHAnsi" w:cs="Arial"/>
          <w:b/>
          <w:sz w:val="18"/>
          <w:szCs w:val="18"/>
        </w:rPr>
        <w:t xml:space="preserve"> SKILLS</w:t>
      </w:r>
    </w:p>
    <w:p w:rsidR="0013271C" w:rsidRPr="0003498C" w:rsidRDefault="0013271C" w:rsidP="0013271C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120"/>
        <w:ind w:left="360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sz w:val="18"/>
          <w:szCs w:val="18"/>
          <w:lang w:eastAsia="en-IN"/>
        </w:rPr>
        <w:t xml:space="preserve">Microsoft Office, Microsoft Project, </w:t>
      </w:r>
      <w:r w:rsidRPr="00262643">
        <w:rPr>
          <w:rFonts w:asciiTheme="minorHAnsi" w:hAnsiTheme="minorHAnsi" w:cs="Arial"/>
          <w:sz w:val="18"/>
          <w:szCs w:val="18"/>
        </w:rPr>
        <w:t>Primavera</w:t>
      </w:r>
      <w:r w:rsidRPr="00262643">
        <w:rPr>
          <w:rFonts w:asciiTheme="minorHAnsi" w:hAnsiTheme="minorHAnsi" w:cs="Arial"/>
          <w:sz w:val="18"/>
          <w:szCs w:val="18"/>
          <w:lang w:eastAsia="en-IN"/>
        </w:rPr>
        <w:t>, SCADA, PLC Programming, AutoCAD and SAP-PM</w:t>
      </w:r>
      <w:r>
        <w:rPr>
          <w:rFonts w:asciiTheme="minorHAnsi" w:hAnsiTheme="minorHAnsi" w:cs="Arial"/>
          <w:sz w:val="18"/>
          <w:szCs w:val="18"/>
        </w:rPr>
        <w:t>, Mini tab</w:t>
      </w:r>
    </w:p>
    <w:p w:rsidR="0013271C" w:rsidRPr="003D5613" w:rsidRDefault="0013271C" w:rsidP="0013271C">
      <w:pPr>
        <w:pBdr>
          <w:bottom w:val="single" w:sz="12" w:space="1" w:color="auto"/>
        </w:pBdr>
        <w:tabs>
          <w:tab w:val="left" w:pos="360"/>
        </w:tabs>
        <w:spacing w:after="120"/>
        <w:jc w:val="center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t>PERSONAL DETAILS</w:t>
      </w:r>
    </w:p>
    <w:p w:rsidR="0013271C" w:rsidRPr="00A2413A" w:rsidRDefault="003F7B35" w:rsidP="00A2413A">
      <w:pPr>
        <w:numPr>
          <w:ilvl w:val="0"/>
          <w:numId w:val="7"/>
        </w:numPr>
        <w:contextualSpacing/>
        <w:rPr>
          <w:rFonts w:asciiTheme="minorHAnsi" w:hAnsiTheme="minorHAnsi" w:cs="Arial"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  <w:lang w:eastAsia="en-IN"/>
        </w:rPr>
        <w:t>Present</w:t>
      </w:r>
      <w:r w:rsidR="0013271C" w:rsidRPr="00262643">
        <w:rPr>
          <w:rFonts w:asciiTheme="minorHAnsi" w:hAnsiTheme="minorHAnsi" w:cs="Arial"/>
          <w:b/>
          <w:bCs/>
          <w:sz w:val="18"/>
          <w:szCs w:val="18"/>
          <w:lang w:eastAsia="en-IN"/>
        </w:rPr>
        <w:t xml:space="preserve"> Address </w:t>
      </w:r>
      <w:r w:rsidR="0013271C">
        <w:rPr>
          <w:rFonts w:asciiTheme="minorHAnsi" w:hAnsiTheme="minorHAnsi" w:cs="Arial"/>
          <w:b/>
          <w:bCs/>
          <w:sz w:val="18"/>
          <w:szCs w:val="18"/>
          <w:lang w:eastAsia="en-IN"/>
        </w:rPr>
        <w:t xml:space="preserve">    </w:t>
      </w:r>
      <w:r w:rsidR="0013271C" w:rsidRPr="00262643">
        <w:rPr>
          <w:rFonts w:asciiTheme="minorHAnsi" w:hAnsiTheme="minorHAnsi" w:cs="Arial"/>
          <w:b/>
          <w:bCs/>
          <w:sz w:val="18"/>
          <w:szCs w:val="18"/>
          <w:lang w:eastAsia="en-IN"/>
        </w:rPr>
        <w:t xml:space="preserve"> </w:t>
      </w:r>
      <w:r>
        <w:rPr>
          <w:rFonts w:asciiTheme="minorHAnsi" w:hAnsiTheme="minorHAnsi" w:cs="Arial"/>
          <w:b/>
          <w:bCs/>
          <w:sz w:val="18"/>
          <w:szCs w:val="18"/>
          <w:lang w:eastAsia="en-IN"/>
        </w:rPr>
        <w:t xml:space="preserve">       </w:t>
      </w:r>
      <w:r w:rsidR="0013271C">
        <w:rPr>
          <w:rFonts w:asciiTheme="minorHAnsi" w:hAnsiTheme="minorHAnsi" w:cs="Arial"/>
          <w:b/>
          <w:bCs/>
          <w:sz w:val="18"/>
          <w:szCs w:val="18"/>
          <w:lang w:eastAsia="en-IN"/>
        </w:rPr>
        <w:t xml:space="preserve"> </w:t>
      </w:r>
      <w:r w:rsidR="0013271C" w:rsidRPr="00262643">
        <w:rPr>
          <w:rFonts w:asciiTheme="minorHAnsi" w:hAnsiTheme="minorHAnsi" w:cs="Arial"/>
          <w:b/>
          <w:bCs/>
          <w:sz w:val="18"/>
          <w:szCs w:val="18"/>
          <w:lang w:eastAsia="en-IN"/>
        </w:rPr>
        <w:t>: </w:t>
      </w:r>
      <w:r w:rsidR="00A2413A" w:rsidRPr="00262643">
        <w:rPr>
          <w:rFonts w:asciiTheme="minorHAnsi" w:hAnsiTheme="minorHAnsi" w:cs="Arial"/>
          <w:sz w:val="18"/>
          <w:szCs w:val="18"/>
          <w:lang w:eastAsia="en-IN"/>
        </w:rPr>
        <w:t xml:space="preserve">C/o </w:t>
      </w:r>
      <w:proofErr w:type="spellStart"/>
      <w:r w:rsidR="00A2413A" w:rsidRPr="00262643">
        <w:rPr>
          <w:rFonts w:asciiTheme="minorHAnsi" w:hAnsiTheme="minorHAnsi" w:cs="Arial"/>
          <w:sz w:val="18"/>
          <w:szCs w:val="18"/>
          <w:lang w:eastAsia="en-IN"/>
        </w:rPr>
        <w:t>Debabrota</w:t>
      </w:r>
      <w:proofErr w:type="spellEnd"/>
      <w:r w:rsidR="00A2413A" w:rsidRPr="00262643">
        <w:rPr>
          <w:rFonts w:asciiTheme="minorHAnsi" w:hAnsiTheme="minorHAnsi" w:cs="Arial"/>
          <w:sz w:val="18"/>
          <w:szCs w:val="18"/>
          <w:lang w:eastAsia="en-IN"/>
        </w:rPr>
        <w:t xml:space="preserve"> </w:t>
      </w:r>
      <w:proofErr w:type="spellStart"/>
      <w:r w:rsidR="00A2413A" w:rsidRPr="00262643">
        <w:rPr>
          <w:rFonts w:asciiTheme="minorHAnsi" w:hAnsiTheme="minorHAnsi" w:cs="Arial"/>
          <w:sz w:val="18"/>
          <w:szCs w:val="18"/>
          <w:lang w:eastAsia="en-IN"/>
        </w:rPr>
        <w:t>Dey,Qtr</w:t>
      </w:r>
      <w:proofErr w:type="spellEnd"/>
      <w:r w:rsidR="00A2413A" w:rsidRPr="00262643">
        <w:rPr>
          <w:rFonts w:asciiTheme="minorHAnsi" w:hAnsiTheme="minorHAnsi" w:cs="Arial"/>
          <w:sz w:val="18"/>
          <w:szCs w:val="18"/>
          <w:lang w:eastAsia="en-IN"/>
        </w:rPr>
        <w:t xml:space="preserve"> No 1307,Bldg No 35,CGS Colony, Sec-7,Antophil,Mum-37</w:t>
      </w:r>
    </w:p>
    <w:p w:rsidR="003F7B35" w:rsidRPr="003F7B35" w:rsidRDefault="003F7B35" w:rsidP="003F7B35">
      <w:pPr>
        <w:numPr>
          <w:ilvl w:val="0"/>
          <w:numId w:val="7"/>
        </w:numPr>
        <w:contextualSpacing/>
        <w:rPr>
          <w:rFonts w:asciiTheme="minorHAnsi" w:hAnsiTheme="minorHAnsi" w:cs="Arial"/>
          <w:bCs/>
          <w:sz w:val="18"/>
          <w:szCs w:val="18"/>
        </w:rPr>
      </w:pPr>
      <w:r w:rsidRPr="00262643">
        <w:rPr>
          <w:rFonts w:asciiTheme="minorHAnsi" w:hAnsiTheme="minorHAnsi" w:cs="Arial"/>
          <w:b/>
          <w:bCs/>
          <w:sz w:val="18"/>
          <w:szCs w:val="18"/>
          <w:lang w:eastAsia="en-IN"/>
        </w:rPr>
        <w:t xml:space="preserve">Permanent Address </w:t>
      </w:r>
      <w:r>
        <w:rPr>
          <w:rFonts w:asciiTheme="minorHAnsi" w:hAnsiTheme="minorHAnsi" w:cs="Arial"/>
          <w:b/>
          <w:bCs/>
          <w:sz w:val="18"/>
          <w:szCs w:val="18"/>
          <w:lang w:eastAsia="en-IN"/>
        </w:rPr>
        <w:t xml:space="preserve">     </w:t>
      </w:r>
      <w:r w:rsidRPr="00262643">
        <w:rPr>
          <w:rFonts w:asciiTheme="minorHAnsi" w:hAnsiTheme="minorHAnsi" w:cs="Arial"/>
          <w:b/>
          <w:bCs/>
          <w:sz w:val="18"/>
          <w:szCs w:val="18"/>
          <w:lang w:eastAsia="en-IN"/>
        </w:rPr>
        <w:t xml:space="preserve"> </w:t>
      </w:r>
      <w:r>
        <w:rPr>
          <w:rFonts w:asciiTheme="minorHAnsi" w:hAnsiTheme="minorHAnsi" w:cs="Arial"/>
          <w:b/>
          <w:bCs/>
          <w:sz w:val="18"/>
          <w:szCs w:val="18"/>
          <w:lang w:eastAsia="en-IN"/>
        </w:rPr>
        <w:t xml:space="preserve"> </w:t>
      </w:r>
      <w:r w:rsidRPr="00262643">
        <w:rPr>
          <w:rFonts w:asciiTheme="minorHAnsi" w:hAnsiTheme="minorHAnsi" w:cs="Arial"/>
          <w:b/>
          <w:bCs/>
          <w:sz w:val="18"/>
          <w:szCs w:val="18"/>
          <w:lang w:eastAsia="en-IN"/>
        </w:rPr>
        <w:t>: </w:t>
      </w:r>
      <w:proofErr w:type="spellStart"/>
      <w:r w:rsidRPr="00262643">
        <w:rPr>
          <w:rFonts w:asciiTheme="minorHAnsi" w:hAnsiTheme="minorHAnsi" w:cs="Arial"/>
          <w:bCs/>
          <w:sz w:val="18"/>
          <w:szCs w:val="18"/>
          <w:lang w:eastAsia="en-IN"/>
        </w:rPr>
        <w:t>Vill</w:t>
      </w:r>
      <w:proofErr w:type="spellEnd"/>
      <w:r w:rsidRPr="00262643">
        <w:rPr>
          <w:rFonts w:asciiTheme="minorHAnsi" w:hAnsiTheme="minorHAnsi" w:cs="Arial"/>
          <w:bCs/>
          <w:sz w:val="18"/>
          <w:szCs w:val="18"/>
          <w:lang w:eastAsia="en-IN"/>
        </w:rPr>
        <w:t xml:space="preserve"> : </w:t>
      </w:r>
      <w:proofErr w:type="spellStart"/>
      <w:r w:rsidRPr="00262643">
        <w:rPr>
          <w:rFonts w:asciiTheme="minorHAnsi" w:hAnsiTheme="minorHAnsi" w:cs="Arial"/>
          <w:bCs/>
          <w:sz w:val="18"/>
          <w:szCs w:val="18"/>
          <w:lang w:eastAsia="en-IN"/>
        </w:rPr>
        <w:t>Debendra</w:t>
      </w:r>
      <w:proofErr w:type="spellEnd"/>
      <w:r w:rsidRPr="00262643">
        <w:rPr>
          <w:rFonts w:asciiTheme="minorHAnsi" w:hAnsiTheme="minorHAnsi" w:cs="Arial"/>
          <w:bCs/>
          <w:sz w:val="18"/>
          <w:szCs w:val="18"/>
          <w:lang w:eastAsia="en-IN"/>
        </w:rPr>
        <w:t xml:space="preserve"> </w:t>
      </w:r>
      <w:proofErr w:type="spellStart"/>
      <w:r w:rsidRPr="00262643">
        <w:rPr>
          <w:rFonts w:asciiTheme="minorHAnsi" w:hAnsiTheme="minorHAnsi" w:cs="Arial"/>
          <w:bCs/>
          <w:sz w:val="18"/>
          <w:szCs w:val="18"/>
          <w:lang w:eastAsia="en-IN"/>
        </w:rPr>
        <w:t>Pally,P.O</w:t>
      </w:r>
      <w:proofErr w:type="spellEnd"/>
      <w:r w:rsidRPr="00262643">
        <w:rPr>
          <w:rFonts w:asciiTheme="minorHAnsi" w:hAnsiTheme="minorHAnsi" w:cs="Arial"/>
          <w:bCs/>
          <w:sz w:val="18"/>
          <w:szCs w:val="18"/>
          <w:lang w:eastAsia="en-IN"/>
        </w:rPr>
        <w:t xml:space="preserve">. &amp; P.S. : </w:t>
      </w:r>
      <w:proofErr w:type="spellStart"/>
      <w:r w:rsidRPr="00262643">
        <w:rPr>
          <w:rFonts w:asciiTheme="minorHAnsi" w:hAnsiTheme="minorHAnsi" w:cs="Arial"/>
          <w:bCs/>
          <w:sz w:val="18"/>
          <w:szCs w:val="18"/>
          <w:lang w:eastAsia="en-IN"/>
        </w:rPr>
        <w:t>Chakdaha</w:t>
      </w:r>
      <w:proofErr w:type="spellEnd"/>
      <w:r w:rsidRPr="00262643">
        <w:rPr>
          <w:rFonts w:asciiTheme="minorHAnsi" w:hAnsiTheme="minorHAnsi" w:cs="Arial"/>
          <w:bCs/>
          <w:sz w:val="18"/>
          <w:szCs w:val="18"/>
          <w:lang w:eastAsia="en-IN"/>
        </w:rPr>
        <w:t xml:space="preserve">, </w:t>
      </w:r>
      <w:proofErr w:type="spellStart"/>
      <w:r w:rsidRPr="00262643">
        <w:rPr>
          <w:rFonts w:asciiTheme="minorHAnsi" w:hAnsiTheme="minorHAnsi" w:cs="Arial"/>
          <w:bCs/>
          <w:sz w:val="18"/>
          <w:szCs w:val="18"/>
        </w:rPr>
        <w:t>Dist</w:t>
      </w:r>
      <w:proofErr w:type="spellEnd"/>
      <w:r w:rsidRPr="00262643">
        <w:rPr>
          <w:rFonts w:asciiTheme="minorHAnsi" w:hAnsiTheme="minorHAnsi" w:cs="Arial"/>
          <w:bCs/>
          <w:sz w:val="18"/>
          <w:szCs w:val="18"/>
        </w:rPr>
        <w:t>: Nadia, Pin: 741222(W.B)</w:t>
      </w:r>
    </w:p>
    <w:p w:rsidR="0013271C" w:rsidRPr="00262643" w:rsidRDefault="0013271C" w:rsidP="0013271C">
      <w:pPr>
        <w:numPr>
          <w:ilvl w:val="0"/>
          <w:numId w:val="7"/>
        </w:numPr>
        <w:jc w:val="both"/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b/>
          <w:bCs/>
          <w:sz w:val="18"/>
          <w:szCs w:val="18"/>
        </w:rPr>
        <w:t xml:space="preserve">Driving Licenses      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       </w:t>
      </w:r>
      <w:r w:rsidRPr="00262643">
        <w:rPr>
          <w:rFonts w:asciiTheme="minorHAnsi" w:hAnsiTheme="minorHAnsi" w:cs="Arial"/>
          <w:b/>
          <w:bCs/>
          <w:sz w:val="18"/>
          <w:szCs w:val="18"/>
        </w:rPr>
        <w:t xml:space="preserve">: </w:t>
      </w:r>
      <w:r>
        <w:rPr>
          <w:rFonts w:asciiTheme="minorHAnsi" w:hAnsiTheme="minorHAnsi" w:cs="Arial"/>
          <w:bCs/>
          <w:sz w:val="18"/>
          <w:szCs w:val="18"/>
        </w:rPr>
        <w:t>Available</w:t>
      </w:r>
      <w:r w:rsidRPr="00262643">
        <w:rPr>
          <w:rFonts w:asciiTheme="minorHAnsi" w:hAnsiTheme="minorHAnsi" w:cs="Arial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(</w:t>
      </w:r>
      <w:r w:rsidRPr="00262643">
        <w:rPr>
          <w:rFonts w:asciiTheme="minorHAnsi" w:hAnsiTheme="minorHAnsi" w:cs="Arial"/>
          <w:sz w:val="18"/>
          <w:szCs w:val="18"/>
        </w:rPr>
        <w:t>Indian</w:t>
      </w:r>
      <w:r>
        <w:rPr>
          <w:rFonts w:asciiTheme="minorHAnsi" w:hAnsiTheme="minorHAnsi" w:cs="Arial"/>
          <w:sz w:val="18"/>
          <w:szCs w:val="18"/>
        </w:rPr>
        <w:t>)</w:t>
      </w:r>
      <w:r w:rsidRPr="00262643">
        <w:rPr>
          <w:rFonts w:asciiTheme="minorHAnsi" w:hAnsiTheme="minorHAnsi" w:cs="Arial"/>
          <w:sz w:val="18"/>
          <w:szCs w:val="18"/>
        </w:rPr>
        <w:t>; Validity: 12/02/2032</w:t>
      </w:r>
    </w:p>
    <w:p w:rsidR="0013271C" w:rsidRPr="00262643" w:rsidRDefault="0013271C" w:rsidP="0013271C">
      <w:pPr>
        <w:numPr>
          <w:ilvl w:val="0"/>
          <w:numId w:val="7"/>
        </w:numPr>
        <w:jc w:val="both"/>
        <w:rPr>
          <w:rFonts w:asciiTheme="minorHAnsi" w:hAnsiTheme="minorHAnsi" w:cs="Arial"/>
          <w:b/>
          <w:sz w:val="18"/>
          <w:szCs w:val="18"/>
        </w:rPr>
      </w:pPr>
      <w:r w:rsidRPr="00262643">
        <w:rPr>
          <w:rFonts w:asciiTheme="minorHAnsi" w:hAnsiTheme="minorHAnsi" w:cs="Arial"/>
          <w:b/>
          <w:bCs/>
          <w:sz w:val="18"/>
          <w:szCs w:val="18"/>
        </w:rPr>
        <w:t xml:space="preserve">Passport Details       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      </w:t>
      </w:r>
      <w:r w:rsidRPr="00262643">
        <w:rPr>
          <w:rFonts w:asciiTheme="minorHAnsi" w:hAnsiTheme="minorHAnsi" w:cs="Arial"/>
          <w:b/>
          <w:bCs/>
          <w:sz w:val="18"/>
          <w:szCs w:val="18"/>
        </w:rPr>
        <w:t xml:space="preserve">: </w:t>
      </w:r>
      <w:r>
        <w:rPr>
          <w:rFonts w:asciiTheme="minorHAnsi" w:hAnsiTheme="minorHAnsi" w:cs="Arial"/>
          <w:bCs/>
          <w:sz w:val="18"/>
          <w:szCs w:val="18"/>
        </w:rPr>
        <w:t>Available</w:t>
      </w:r>
      <w:r w:rsidRPr="00262643">
        <w:rPr>
          <w:rFonts w:asciiTheme="minorHAnsi" w:hAnsiTheme="minorHAnsi" w:cs="Arial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(</w:t>
      </w:r>
      <w:r w:rsidRPr="00262643">
        <w:rPr>
          <w:rFonts w:asciiTheme="minorHAnsi" w:hAnsiTheme="minorHAnsi" w:cs="Arial"/>
          <w:sz w:val="18"/>
          <w:szCs w:val="18"/>
        </w:rPr>
        <w:t>Indian</w:t>
      </w:r>
      <w:r>
        <w:rPr>
          <w:rFonts w:asciiTheme="minorHAnsi" w:hAnsiTheme="minorHAnsi" w:cs="Arial"/>
          <w:sz w:val="18"/>
          <w:szCs w:val="18"/>
        </w:rPr>
        <w:t>)</w:t>
      </w:r>
      <w:r w:rsidRPr="00262643">
        <w:rPr>
          <w:rFonts w:asciiTheme="minorHAnsi" w:hAnsiTheme="minorHAnsi" w:cs="Arial"/>
          <w:sz w:val="18"/>
          <w:szCs w:val="18"/>
        </w:rPr>
        <w:t xml:space="preserve">;, Validity: </w:t>
      </w:r>
      <w:r w:rsidRPr="00262643">
        <w:rPr>
          <w:rFonts w:asciiTheme="minorHAnsi" w:hAnsiTheme="minorHAnsi" w:cs="Arial"/>
          <w:b/>
          <w:sz w:val="18"/>
          <w:szCs w:val="18"/>
        </w:rPr>
        <w:t>30-08-2028</w:t>
      </w:r>
    </w:p>
    <w:p w:rsidR="0013271C" w:rsidRPr="00262643" w:rsidRDefault="0013271C" w:rsidP="0013271C">
      <w:pPr>
        <w:numPr>
          <w:ilvl w:val="0"/>
          <w:numId w:val="7"/>
        </w:numPr>
        <w:contextualSpacing/>
        <w:jc w:val="both"/>
        <w:rPr>
          <w:rFonts w:asciiTheme="minorHAnsi" w:hAnsiTheme="minorHAnsi" w:cs="Arial"/>
          <w:bCs/>
          <w:sz w:val="18"/>
          <w:szCs w:val="18"/>
        </w:rPr>
      </w:pPr>
      <w:r w:rsidRPr="00262643">
        <w:rPr>
          <w:rFonts w:asciiTheme="minorHAnsi" w:hAnsiTheme="minorHAnsi" w:cs="Arial"/>
          <w:b/>
          <w:bCs/>
          <w:sz w:val="18"/>
          <w:szCs w:val="18"/>
        </w:rPr>
        <w:t xml:space="preserve">Electrical license No 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     </w:t>
      </w:r>
      <w:r w:rsidRPr="00262643">
        <w:rPr>
          <w:rFonts w:asciiTheme="minorHAnsi" w:hAnsiTheme="minorHAnsi" w:cs="Arial"/>
          <w:b/>
          <w:bCs/>
          <w:sz w:val="18"/>
          <w:szCs w:val="18"/>
        </w:rPr>
        <w:t xml:space="preserve"> : </w:t>
      </w:r>
      <w:r>
        <w:rPr>
          <w:rFonts w:asciiTheme="minorHAnsi" w:hAnsiTheme="minorHAnsi" w:cs="Arial"/>
          <w:bCs/>
          <w:sz w:val="18"/>
          <w:szCs w:val="18"/>
        </w:rPr>
        <w:t>Available</w:t>
      </w:r>
      <w:r w:rsidRPr="00262643">
        <w:rPr>
          <w:rFonts w:asciiTheme="minorHAnsi" w:hAnsiTheme="minorHAnsi" w:cs="Arial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(</w:t>
      </w:r>
      <w:r w:rsidRPr="00262643">
        <w:rPr>
          <w:rFonts w:asciiTheme="minorHAnsi" w:hAnsiTheme="minorHAnsi" w:cs="Arial"/>
          <w:sz w:val="18"/>
          <w:szCs w:val="18"/>
        </w:rPr>
        <w:t>Indian</w:t>
      </w:r>
      <w:r>
        <w:rPr>
          <w:rFonts w:asciiTheme="minorHAnsi" w:hAnsiTheme="minorHAnsi" w:cs="Arial"/>
          <w:sz w:val="18"/>
          <w:szCs w:val="18"/>
        </w:rPr>
        <w:t>)</w:t>
      </w:r>
      <w:r w:rsidRPr="00262643">
        <w:rPr>
          <w:rFonts w:asciiTheme="minorHAnsi" w:hAnsiTheme="minorHAnsi" w:cs="Arial"/>
          <w:sz w:val="18"/>
          <w:szCs w:val="18"/>
        </w:rPr>
        <w:t xml:space="preserve">; </w:t>
      </w:r>
      <w:r>
        <w:rPr>
          <w:rFonts w:asciiTheme="minorHAnsi" w:hAnsiTheme="minorHAnsi" w:cs="Arial"/>
          <w:bCs/>
          <w:sz w:val="18"/>
          <w:szCs w:val="18"/>
        </w:rPr>
        <w:t xml:space="preserve"> Validity </w:t>
      </w:r>
      <w:r w:rsidRPr="00262643">
        <w:rPr>
          <w:rFonts w:asciiTheme="minorHAnsi" w:hAnsiTheme="minorHAnsi" w:cs="Arial"/>
          <w:bCs/>
          <w:sz w:val="18"/>
          <w:szCs w:val="18"/>
        </w:rPr>
        <w:t xml:space="preserve"> 30</w:t>
      </w:r>
      <w:r w:rsidRPr="00262643">
        <w:rPr>
          <w:rFonts w:asciiTheme="minorHAnsi" w:hAnsiTheme="minorHAnsi" w:cs="Arial"/>
          <w:bCs/>
          <w:sz w:val="18"/>
          <w:szCs w:val="18"/>
          <w:vertAlign w:val="superscript"/>
        </w:rPr>
        <w:t>th</w:t>
      </w:r>
      <w:r>
        <w:rPr>
          <w:rFonts w:asciiTheme="minorHAnsi" w:hAnsiTheme="minorHAnsi" w:cs="Arial"/>
          <w:bCs/>
          <w:sz w:val="18"/>
          <w:szCs w:val="18"/>
        </w:rPr>
        <w:t xml:space="preserve"> Dec 2028</w:t>
      </w:r>
    </w:p>
    <w:p w:rsidR="0013271C" w:rsidRPr="00262643" w:rsidRDefault="0013271C" w:rsidP="0013271C">
      <w:pPr>
        <w:numPr>
          <w:ilvl w:val="0"/>
          <w:numId w:val="7"/>
        </w:numPr>
        <w:rPr>
          <w:rFonts w:asciiTheme="minorHAnsi" w:hAnsiTheme="minorHAnsi" w:cs="Arial"/>
          <w:sz w:val="18"/>
          <w:szCs w:val="18"/>
          <w:lang w:eastAsia="en-IN"/>
        </w:rPr>
      </w:pP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 xml:space="preserve">Languages Known   </w:t>
      </w:r>
      <w:r>
        <w:rPr>
          <w:rFonts w:asciiTheme="minorHAnsi" w:hAnsiTheme="minorHAnsi" w:cs="Arial"/>
          <w:b/>
          <w:sz w:val="18"/>
          <w:szCs w:val="18"/>
          <w:lang w:eastAsia="en-IN"/>
        </w:rPr>
        <w:t xml:space="preserve">         </w:t>
      </w:r>
      <w:r w:rsidRPr="00262643">
        <w:rPr>
          <w:rFonts w:asciiTheme="minorHAnsi" w:hAnsiTheme="minorHAnsi" w:cs="Arial"/>
          <w:b/>
          <w:sz w:val="18"/>
          <w:szCs w:val="18"/>
          <w:lang w:eastAsia="en-IN"/>
        </w:rPr>
        <w:t xml:space="preserve">: </w:t>
      </w:r>
      <w:r w:rsidRPr="00262643">
        <w:rPr>
          <w:rFonts w:asciiTheme="minorHAnsi" w:hAnsiTheme="minorHAnsi" w:cs="Arial"/>
          <w:sz w:val="18"/>
          <w:szCs w:val="18"/>
          <w:lang w:eastAsia="en-IN"/>
        </w:rPr>
        <w:t>English, Hindi and Bengali</w:t>
      </w:r>
    </w:p>
    <w:p w:rsidR="0013271C" w:rsidRDefault="0013271C" w:rsidP="0013271C">
      <w:pPr>
        <w:numPr>
          <w:ilvl w:val="0"/>
          <w:numId w:val="7"/>
        </w:numPr>
        <w:rPr>
          <w:rFonts w:asciiTheme="minorHAnsi" w:hAnsiTheme="minorHAnsi" w:cs="Arial"/>
          <w:sz w:val="18"/>
          <w:szCs w:val="18"/>
        </w:rPr>
      </w:pPr>
      <w:r w:rsidRPr="00262643">
        <w:rPr>
          <w:rFonts w:asciiTheme="minorHAnsi" w:hAnsiTheme="minorHAnsi" w:cs="Arial"/>
          <w:b/>
          <w:sz w:val="18"/>
          <w:szCs w:val="18"/>
        </w:rPr>
        <w:t xml:space="preserve">Present CTC              </w:t>
      </w:r>
      <w:r>
        <w:rPr>
          <w:rFonts w:asciiTheme="minorHAnsi" w:hAnsiTheme="minorHAnsi" w:cs="Arial"/>
          <w:b/>
          <w:sz w:val="18"/>
          <w:szCs w:val="18"/>
        </w:rPr>
        <w:t xml:space="preserve">         </w:t>
      </w:r>
      <w:r w:rsidRPr="00262643">
        <w:rPr>
          <w:rFonts w:asciiTheme="minorHAnsi" w:hAnsiTheme="minorHAnsi" w:cs="Arial"/>
          <w:b/>
          <w:sz w:val="18"/>
          <w:szCs w:val="18"/>
        </w:rPr>
        <w:t>:</w:t>
      </w:r>
      <w:r>
        <w:rPr>
          <w:rFonts w:asciiTheme="minorHAnsi" w:hAnsiTheme="minorHAnsi" w:cs="Arial"/>
          <w:sz w:val="18"/>
          <w:szCs w:val="18"/>
        </w:rPr>
        <w:t xml:space="preserve"> 5.25</w:t>
      </w:r>
      <w:r w:rsidRPr="00262643">
        <w:rPr>
          <w:rFonts w:asciiTheme="minorHAnsi" w:hAnsiTheme="minorHAnsi" w:cs="Arial"/>
          <w:sz w:val="18"/>
          <w:szCs w:val="18"/>
        </w:rPr>
        <w:t xml:space="preserve"> lack + Other Allowances + Insurances.</w:t>
      </w:r>
    </w:p>
    <w:p w:rsidR="0013271C" w:rsidRPr="003D5613" w:rsidRDefault="0013271C" w:rsidP="0013271C">
      <w:pPr>
        <w:numPr>
          <w:ilvl w:val="0"/>
          <w:numId w:val="7"/>
        </w:numPr>
        <w:rPr>
          <w:rFonts w:asciiTheme="minorHAnsi" w:hAnsiTheme="minorHAnsi" w:cs="Arial"/>
          <w:sz w:val="18"/>
          <w:szCs w:val="18"/>
        </w:rPr>
      </w:pPr>
      <w:r w:rsidRPr="003D5613">
        <w:rPr>
          <w:rFonts w:asciiTheme="minorHAnsi" w:hAnsiTheme="minorHAnsi" w:cs="Arial"/>
          <w:b/>
          <w:sz w:val="18"/>
          <w:szCs w:val="18"/>
        </w:rPr>
        <w:t>Expected CTC                    :</w:t>
      </w:r>
      <w:r w:rsidRPr="003D5613">
        <w:rPr>
          <w:rFonts w:asciiTheme="minorHAnsi" w:hAnsiTheme="minorHAnsi" w:cs="Arial"/>
          <w:sz w:val="18"/>
          <w:szCs w:val="18"/>
        </w:rPr>
        <w:t xml:space="preserve"> </w:t>
      </w:r>
      <w:r w:rsidRPr="003D5613">
        <w:rPr>
          <w:rFonts w:asciiTheme="minorHAnsi" w:hAnsiTheme="minorHAnsi" w:cs="Arial"/>
          <w:color w:val="273C18"/>
          <w:sz w:val="18"/>
          <w:szCs w:val="18"/>
        </w:rPr>
        <w:t>Negotiable (As per company norms or market standards)</w:t>
      </w:r>
    </w:p>
    <w:p w:rsidR="0013271C" w:rsidRPr="003D5613" w:rsidRDefault="0013271C" w:rsidP="0013271C">
      <w:pPr>
        <w:numPr>
          <w:ilvl w:val="0"/>
          <w:numId w:val="7"/>
        </w:numPr>
        <w:jc w:val="both"/>
        <w:rPr>
          <w:rFonts w:asciiTheme="minorHAnsi" w:hAnsiTheme="minorHAnsi" w:cs="Arial"/>
          <w:color w:val="273C18"/>
          <w:sz w:val="18"/>
          <w:szCs w:val="18"/>
        </w:rPr>
      </w:pPr>
      <w:r w:rsidRPr="003D5613">
        <w:rPr>
          <w:rFonts w:asciiTheme="minorHAnsi" w:hAnsiTheme="minorHAnsi" w:cs="Arial"/>
          <w:b/>
          <w:sz w:val="18"/>
          <w:szCs w:val="18"/>
        </w:rPr>
        <w:t>Notice Period                  :</w:t>
      </w:r>
      <w:r w:rsidRPr="003D5613">
        <w:rPr>
          <w:rFonts w:asciiTheme="minorHAnsi" w:hAnsiTheme="minorHAnsi" w:cs="Arial"/>
          <w:sz w:val="18"/>
          <w:szCs w:val="18"/>
        </w:rPr>
        <w:t xml:space="preserve"> One Month (</w:t>
      </w:r>
      <w:r w:rsidRPr="003D5613">
        <w:rPr>
          <w:rFonts w:asciiTheme="minorHAnsi" w:hAnsiTheme="minorHAnsi" w:cs="Arial"/>
          <w:color w:val="273C18"/>
          <w:sz w:val="18"/>
          <w:szCs w:val="18"/>
        </w:rPr>
        <w:t>Negotiable)</w:t>
      </w:r>
    </w:p>
    <w:p w:rsidR="0013271C" w:rsidRPr="005B4F03" w:rsidRDefault="0013271C" w:rsidP="0013271C">
      <w:pPr>
        <w:pStyle w:val="ListParagraph"/>
        <w:jc w:val="both"/>
        <w:rPr>
          <w:rFonts w:ascii="Arial" w:hAnsi="Arial" w:cs="Arial"/>
          <w:color w:val="273C18"/>
          <w:sz w:val="18"/>
          <w:szCs w:val="18"/>
        </w:rPr>
      </w:pPr>
      <w:r w:rsidRPr="002F5F94">
        <w:rPr>
          <w:rFonts w:ascii="Arial" w:hAnsi="Arial" w:cs="Arial"/>
          <w:color w:val="273C18"/>
          <w:sz w:val="18"/>
          <w:szCs w:val="18"/>
        </w:rPr>
        <w:t>.</w:t>
      </w:r>
    </w:p>
    <w:p w:rsidR="00F95716" w:rsidRPr="0013271C" w:rsidRDefault="00F95716" w:rsidP="0013271C"/>
    <w:sectPr w:rsidR="00F95716" w:rsidRPr="0013271C" w:rsidSect="003E2A8B">
      <w:footerReference w:type="default" r:id="rId12"/>
      <w:type w:val="continuous"/>
      <w:pgSz w:w="11909" w:h="16834" w:code="9"/>
      <w:pgMar w:top="720" w:right="576" w:bottom="720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14" w:rsidRDefault="008D0B14">
      <w:r>
        <w:separator/>
      </w:r>
    </w:p>
  </w:endnote>
  <w:endnote w:type="continuationSeparator" w:id="0">
    <w:p w:rsidR="008D0B14" w:rsidRDefault="008D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1C" w:rsidRDefault="0013271C" w:rsidP="004177E0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7C3EE6" w:rsidRPr="007C3EE6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4177E0">
      <w:rPr>
        <w:color w:val="7F7F7F"/>
        <w:spacing w:val="60"/>
      </w:rPr>
      <w:t>Page</w:t>
    </w:r>
  </w:p>
  <w:p w:rsidR="0013271C" w:rsidRDefault="001327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98" w:rsidRDefault="00DB3B17" w:rsidP="004177E0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7C3EE6" w:rsidRPr="007C3EE6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4177E0">
      <w:rPr>
        <w:color w:val="7F7F7F"/>
        <w:spacing w:val="60"/>
      </w:rPr>
      <w:t>Page</w:t>
    </w:r>
  </w:p>
  <w:p w:rsidR="00C15898" w:rsidRDefault="008D0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14" w:rsidRDefault="008D0B14">
      <w:r>
        <w:separator/>
      </w:r>
    </w:p>
  </w:footnote>
  <w:footnote w:type="continuationSeparator" w:id="0">
    <w:p w:rsidR="008D0B14" w:rsidRDefault="008D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02F"/>
    <w:multiLevelType w:val="multilevel"/>
    <w:tmpl w:val="B2D63404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E4DF2"/>
    <w:multiLevelType w:val="hybridMultilevel"/>
    <w:tmpl w:val="2A403250"/>
    <w:lvl w:ilvl="0" w:tplc="1BFA9F3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1B7B"/>
    <w:multiLevelType w:val="hybridMultilevel"/>
    <w:tmpl w:val="0FD00A34"/>
    <w:lvl w:ilvl="0" w:tplc="1BFA9F3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7037B"/>
    <w:multiLevelType w:val="multilevel"/>
    <w:tmpl w:val="3DF09E40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E662C9"/>
    <w:multiLevelType w:val="hybridMultilevel"/>
    <w:tmpl w:val="10529F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156A7C"/>
    <w:multiLevelType w:val="hybridMultilevel"/>
    <w:tmpl w:val="CFB28816"/>
    <w:lvl w:ilvl="0" w:tplc="1BFA9F3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51A4A"/>
    <w:multiLevelType w:val="hybridMultilevel"/>
    <w:tmpl w:val="9C46D724"/>
    <w:lvl w:ilvl="0" w:tplc="1BFA9F3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57A10"/>
    <w:multiLevelType w:val="hybridMultilevel"/>
    <w:tmpl w:val="259AEC54"/>
    <w:lvl w:ilvl="0" w:tplc="1BFA9F3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17"/>
    <w:rsid w:val="000123F7"/>
    <w:rsid w:val="000148B0"/>
    <w:rsid w:val="00043020"/>
    <w:rsid w:val="000453E6"/>
    <w:rsid w:val="00053BD7"/>
    <w:rsid w:val="00076F1C"/>
    <w:rsid w:val="000D4104"/>
    <w:rsid w:val="000E576C"/>
    <w:rsid w:val="0013271C"/>
    <w:rsid w:val="0015427B"/>
    <w:rsid w:val="001551BF"/>
    <w:rsid w:val="00172B52"/>
    <w:rsid w:val="001E4A72"/>
    <w:rsid w:val="001F6E1B"/>
    <w:rsid w:val="00203277"/>
    <w:rsid w:val="00240CCD"/>
    <w:rsid w:val="00250705"/>
    <w:rsid w:val="0025308C"/>
    <w:rsid w:val="00260183"/>
    <w:rsid w:val="0026100D"/>
    <w:rsid w:val="00271D83"/>
    <w:rsid w:val="00275220"/>
    <w:rsid w:val="002C5B1A"/>
    <w:rsid w:val="00301B24"/>
    <w:rsid w:val="00316533"/>
    <w:rsid w:val="00355925"/>
    <w:rsid w:val="0038716D"/>
    <w:rsid w:val="00393846"/>
    <w:rsid w:val="003F7B35"/>
    <w:rsid w:val="003F7BDB"/>
    <w:rsid w:val="004055EE"/>
    <w:rsid w:val="00407F7E"/>
    <w:rsid w:val="00413DC6"/>
    <w:rsid w:val="00414152"/>
    <w:rsid w:val="00490441"/>
    <w:rsid w:val="00497483"/>
    <w:rsid w:val="004A70BB"/>
    <w:rsid w:val="004C67B2"/>
    <w:rsid w:val="004D7A4C"/>
    <w:rsid w:val="005211A2"/>
    <w:rsid w:val="005220AE"/>
    <w:rsid w:val="005422EB"/>
    <w:rsid w:val="00550363"/>
    <w:rsid w:val="00565C22"/>
    <w:rsid w:val="00580B3E"/>
    <w:rsid w:val="00584ACE"/>
    <w:rsid w:val="00600D6B"/>
    <w:rsid w:val="00615DE8"/>
    <w:rsid w:val="00663D92"/>
    <w:rsid w:val="006928E4"/>
    <w:rsid w:val="00693319"/>
    <w:rsid w:val="006B45B2"/>
    <w:rsid w:val="006E1C0F"/>
    <w:rsid w:val="00753DDA"/>
    <w:rsid w:val="00794C77"/>
    <w:rsid w:val="007B498C"/>
    <w:rsid w:val="007B55B3"/>
    <w:rsid w:val="007C12C3"/>
    <w:rsid w:val="007C3EE6"/>
    <w:rsid w:val="007C600C"/>
    <w:rsid w:val="007F6871"/>
    <w:rsid w:val="00802017"/>
    <w:rsid w:val="008241E9"/>
    <w:rsid w:val="008717F4"/>
    <w:rsid w:val="00873969"/>
    <w:rsid w:val="00877A8D"/>
    <w:rsid w:val="0089051B"/>
    <w:rsid w:val="00894AD8"/>
    <w:rsid w:val="008A0B44"/>
    <w:rsid w:val="008C1519"/>
    <w:rsid w:val="008D0B14"/>
    <w:rsid w:val="00920B1E"/>
    <w:rsid w:val="00924634"/>
    <w:rsid w:val="00927A35"/>
    <w:rsid w:val="009373E5"/>
    <w:rsid w:val="009A3535"/>
    <w:rsid w:val="009A7287"/>
    <w:rsid w:val="009B2248"/>
    <w:rsid w:val="00A01A9C"/>
    <w:rsid w:val="00A2413A"/>
    <w:rsid w:val="00A2532C"/>
    <w:rsid w:val="00A75108"/>
    <w:rsid w:val="00A844CB"/>
    <w:rsid w:val="00A923E0"/>
    <w:rsid w:val="00A956D7"/>
    <w:rsid w:val="00AA30AF"/>
    <w:rsid w:val="00AC202A"/>
    <w:rsid w:val="00AF3F24"/>
    <w:rsid w:val="00AF4548"/>
    <w:rsid w:val="00B96700"/>
    <w:rsid w:val="00BF606A"/>
    <w:rsid w:val="00C35F6B"/>
    <w:rsid w:val="00C51B74"/>
    <w:rsid w:val="00C5554A"/>
    <w:rsid w:val="00C67859"/>
    <w:rsid w:val="00C815BB"/>
    <w:rsid w:val="00CA0F02"/>
    <w:rsid w:val="00CA5C9B"/>
    <w:rsid w:val="00CC22FA"/>
    <w:rsid w:val="00CD2D0F"/>
    <w:rsid w:val="00CE7D83"/>
    <w:rsid w:val="00CE7D85"/>
    <w:rsid w:val="00D00281"/>
    <w:rsid w:val="00D73330"/>
    <w:rsid w:val="00D77D77"/>
    <w:rsid w:val="00DB3B17"/>
    <w:rsid w:val="00DC0EE7"/>
    <w:rsid w:val="00E2739E"/>
    <w:rsid w:val="00E66A0C"/>
    <w:rsid w:val="00E66CAB"/>
    <w:rsid w:val="00E75A81"/>
    <w:rsid w:val="00E9730E"/>
    <w:rsid w:val="00EA6EA3"/>
    <w:rsid w:val="00ED5FC0"/>
    <w:rsid w:val="00EE60BB"/>
    <w:rsid w:val="00F10B82"/>
    <w:rsid w:val="00F21BE4"/>
    <w:rsid w:val="00F24F85"/>
    <w:rsid w:val="00F26C36"/>
    <w:rsid w:val="00F40535"/>
    <w:rsid w:val="00F43C47"/>
    <w:rsid w:val="00F676EE"/>
    <w:rsid w:val="00F70F4C"/>
    <w:rsid w:val="00F7524E"/>
    <w:rsid w:val="00F8732E"/>
    <w:rsid w:val="00F95716"/>
    <w:rsid w:val="00FB6089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B3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B3B17"/>
    <w:pPr>
      <w:ind w:left="720"/>
      <w:contextualSpacing/>
    </w:pPr>
  </w:style>
  <w:style w:type="character" w:styleId="Hyperlink">
    <w:name w:val="Hyperlink"/>
    <w:uiPriority w:val="99"/>
    <w:unhideWhenUsed/>
    <w:rsid w:val="00DB3B1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3B1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B3B17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NoSpacingChar">
    <w:name w:val="No Spacing Char"/>
    <w:link w:val="NoSpacing"/>
    <w:uiPriority w:val="1"/>
    <w:rsid w:val="00DB3B1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rsid w:val="00DB3B17"/>
    <w:rPr>
      <w:rFonts w:ascii="Times New Roman" w:eastAsia="Times New Roman" w:hAnsi="Times New Roman" w:cs="Times New Roman"/>
      <w:sz w:val="24"/>
      <w:szCs w:val="24"/>
    </w:rPr>
  </w:style>
  <w:style w:type="character" w:customStyle="1" w:styleId="summary">
    <w:name w:val="summary"/>
    <w:rsid w:val="00DB3B17"/>
  </w:style>
  <w:style w:type="paragraph" w:styleId="BalloonText">
    <w:name w:val="Balloon Text"/>
    <w:basedOn w:val="Normal"/>
    <w:link w:val="BalloonTextChar"/>
    <w:uiPriority w:val="99"/>
    <w:semiHidden/>
    <w:unhideWhenUsed/>
    <w:rsid w:val="00DB3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B3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B3B17"/>
    <w:pPr>
      <w:ind w:left="720"/>
      <w:contextualSpacing/>
    </w:pPr>
  </w:style>
  <w:style w:type="character" w:styleId="Hyperlink">
    <w:name w:val="Hyperlink"/>
    <w:uiPriority w:val="99"/>
    <w:unhideWhenUsed/>
    <w:rsid w:val="00DB3B1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3B1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B3B17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NoSpacingChar">
    <w:name w:val="No Spacing Char"/>
    <w:link w:val="NoSpacing"/>
    <w:uiPriority w:val="1"/>
    <w:rsid w:val="00DB3B1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rsid w:val="00DB3B17"/>
    <w:rPr>
      <w:rFonts w:ascii="Times New Roman" w:eastAsia="Times New Roman" w:hAnsi="Times New Roman" w:cs="Times New Roman"/>
      <w:sz w:val="24"/>
      <w:szCs w:val="24"/>
    </w:rPr>
  </w:style>
  <w:style w:type="character" w:customStyle="1" w:styleId="summary">
    <w:name w:val="summary"/>
    <w:rsid w:val="00DB3B17"/>
  </w:style>
  <w:style w:type="paragraph" w:styleId="BalloonText">
    <w:name w:val="Balloon Text"/>
    <w:basedOn w:val="Normal"/>
    <w:link w:val="BalloonTextChar"/>
    <w:uiPriority w:val="99"/>
    <w:semiHidden/>
    <w:unhideWhenUsed/>
    <w:rsid w:val="00DB3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til_sv2002@rediff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120</cp:revision>
  <dcterms:created xsi:type="dcterms:W3CDTF">2019-07-08T08:13:00Z</dcterms:created>
  <dcterms:modified xsi:type="dcterms:W3CDTF">2021-04-03T08:59:00Z</dcterms:modified>
</cp:coreProperties>
</file>