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6" w:rsidRPr="00C15666" w:rsidRDefault="002336F5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</w:rPr>
      </w:pPr>
      <w:r>
        <w:rPr>
          <w:rFonts w:ascii="Trebuchet MS" w:hAnsi="Trebuchet MS" w:cs="Arial"/>
          <w:b/>
          <w:bCs/>
          <w:color w:val="333333"/>
        </w:rPr>
        <w:t>Rahul Agarwal</w:t>
      </w:r>
    </w:p>
    <w:p w:rsidR="00C15666" w:rsidRPr="00C15666" w:rsidRDefault="004709F9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>
        <w:rPr>
          <w:rFonts w:ascii="Trebuchet MS" w:hAnsi="Trebuchet MS" w:cs="Arial"/>
          <w:b/>
          <w:bCs/>
          <w:color w:val="333333"/>
          <w:sz w:val="22"/>
          <w:szCs w:val="22"/>
        </w:rPr>
        <w:t>Flat 508</w:t>
      </w:r>
      <w:r w:rsidR="003B4F1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r>
        <w:rPr>
          <w:rFonts w:ascii="Trebuchet MS" w:hAnsi="Trebuchet MS" w:cs="Arial"/>
          <w:b/>
          <w:bCs/>
          <w:color w:val="333333"/>
          <w:sz w:val="22"/>
          <w:szCs w:val="22"/>
        </w:rPr>
        <w:t>Confident Ca</w:t>
      </w:r>
      <w:r w:rsidR="00C13B21">
        <w:rPr>
          <w:rFonts w:ascii="Trebuchet MS" w:hAnsi="Trebuchet MS" w:cs="Arial"/>
          <w:b/>
          <w:bCs/>
          <w:color w:val="333333"/>
          <w:sz w:val="22"/>
          <w:szCs w:val="22"/>
        </w:rPr>
        <w:t>p</w:t>
      </w:r>
      <w:r>
        <w:rPr>
          <w:rFonts w:ascii="Trebuchet MS" w:hAnsi="Trebuchet MS" w:cs="Arial"/>
          <w:b/>
          <w:bCs/>
          <w:color w:val="333333"/>
          <w:sz w:val="22"/>
          <w:szCs w:val="22"/>
        </w:rPr>
        <w:t>pella &amp; Corona</w:t>
      </w:r>
      <w:r w:rsidR="002336F5">
        <w:rPr>
          <w:rFonts w:ascii="Trebuchet MS" w:hAnsi="Trebuchet MS" w:cs="Arial"/>
          <w:b/>
          <w:bCs/>
          <w:color w:val="333333"/>
          <w:sz w:val="22"/>
          <w:szCs w:val="22"/>
        </w:rPr>
        <w:t>,</w:t>
      </w:r>
    </w:p>
    <w:p w:rsidR="002336F5" w:rsidRDefault="00C13B21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>
        <w:rPr>
          <w:rFonts w:ascii="Trebuchet MS" w:hAnsi="Trebuchet MS" w:cs="Arial"/>
          <w:b/>
          <w:bCs/>
          <w:color w:val="333333"/>
          <w:sz w:val="22"/>
          <w:szCs w:val="22"/>
        </w:rPr>
        <w:t>Ni</w:t>
      </w:r>
      <w:r w:rsidR="004709F9">
        <w:rPr>
          <w:rFonts w:ascii="Trebuchet MS" w:hAnsi="Trebuchet MS" w:cs="Arial"/>
          <w:b/>
          <w:bCs/>
          <w:color w:val="333333"/>
          <w:sz w:val="22"/>
          <w:szCs w:val="22"/>
        </w:rPr>
        <w:t>l</w:t>
      </w:r>
      <w:r>
        <w:rPr>
          <w:rFonts w:ascii="Trebuchet MS" w:hAnsi="Trebuchet MS" w:cs="Arial"/>
          <w:b/>
          <w:bCs/>
          <w:color w:val="333333"/>
          <w:sz w:val="22"/>
          <w:szCs w:val="22"/>
        </w:rPr>
        <w:t>a</w:t>
      </w:r>
      <w:r w:rsidR="004709F9">
        <w:rPr>
          <w:rFonts w:ascii="Trebuchet MS" w:hAnsi="Trebuchet MS" w:cs="Arial"/>
          <w:b/>
          <w:bCs/>
          <w:color w:val="333333"/>
          <w:sz w:val="22"/>
          <w:szCs w:val="22"/>
        </w:rPr>
        <w:t>mpathinjamugal, Rajagiri Valley,</w:t>
      </w:r>
    </w:p>
    <w:p w:rsidR="00C15666" w:rsidRPr="00C15666" w:rsidRDefault="004709F9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>
        <w:rPr>
          <w:rFonts w:ascii="Trebuchet MS" w:hAnsi="Trebuchet MS" w:cs="Arial"/>
          <w:b/>
          <w:bCs/>
          <w:color w:val="333333"/>
          <w:sz w:val="22"/>
          <w:szCs w:val="22"/>
        </w:rPr>
        <w:t>Kakkanad, Kochi-682039</w:t>
      </w:r>
      <w:r w:rsidR="007B3F65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(</w:t>
      </w:r>
      <w:r>
        <w:rPr>
          <w:rFonts w:ascii="Trebuchet MS" w:hAnsi="Trebuchet MS" w:cs="Arial"/>
          <w:b/>
          <w:bCs/>
          <w:color w:val="333333"/>
          <w:sz w:val="22"/>
          <w:szCs w:val="22"/>
        </w:rPr>
        <w:t>Kerala</w:t>
      </w:r>
      <w:r w:rsidR="007B3F65">
        <w:rPr>
          <w:rFonts w:ascii="Trebuchet MS" w:hAnsi="Trebuchet MS" w:cs="Arial"/>
          <w:b/>
          <w:bCs/>
          <w:color w:val="333333"/>
          <w:sz w:val="22"/>
          <w:szCs w:val="22"/>
        </w:rPr>
        <w:t>)</w:t>
      </w:r>
      <w:r w:rsidR="008C0043">
        <w:rPr>
          <w:rFonts w:ascii="Trebuchet MS" w:hAnsi="Trebuchet MS" w:cs="Arial"/>
          <w:b/>
          <w:bCs/>
          <w:color w:val="333333"/>
          <w:sz w:val="22"/>
          <w:szCs w:val="22"/>
        </w:rPr>
        <w:t>, India</w:t>
      </w:r>
      <w:r>
        <w:rPr>
          <w:rFonts w:ascii="Trebuchet MS" w:hAnsi="Trebuchet MS" w:cs="Arial"/>
          <w:b/>
          <w:bCs/>
          <w:color w:val="333333"/>
          <w:sz w:val="22"/>
          <w:szCs w:val="22"/>
        </w:rPr>
        <w:t>.</w:t>
      </w:r>
      <w:r w:rsidR="00C15666" w:rsidRPr="00C156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</w:p>
    <w:p w:rsidR="00C15666" w:rsidRPr="00C15666" w:rsidRDefault="00C15666" w:rsidP="00C15666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  <w:lang w:val="pt-BR"/>
        </w:rPr>
      </w:pPr>
      <w:r w:rsidRPr="00C15666">
        <w:rPr>
          <w:rFonts w:ascii="Trebuchet MS" w:hAnsi="Trebuchet MS" w:cs="Arial"/>
          <w:b/>
          <w:bCs/>
          <w:color w:val="333333"/>
          <w:sz w:val="22"/>
          <w:szCs w:val="22"/>
          <w:lang w:val="pt-BR"/>
        </w:rPr>
        <w:t xml:space="preserve">E-mail: </w:t>
      </w:r>
      <w:r w:rsidR="00761209">
        <w:rPr>
          <w:rFonts w:ascii="Trebuchet MS" w:hAnsi="Trebuchet MS" w:cs="Arial"/>
          <w:b/>
          <w:bCs/>
          <w:color w:val="333333"/>
          <w:sz w:val="22"/>
          <w:szCs w:val="22"/>
          <w:lang w:val="pt-BR"/>
        </w:rPr>
        <w:t>agarwalrahul2zero4@gmail</w:t>
      </w:r>
      <w:r w:rsidR="007B3F65">
        <w:rPr>
          <w:rFonts w:ascii="Trebuchet MS" w:hAnsi="Trebuchet MS" w:cs="Arial"/>
          <w:b/>
          <w:bCs/>
          <w:color w:val="333333"/>
          <w:sz w:val="22"/>
          <w:szCs w:val="22"/>
          <w:lang w:val="pt-BR"/>
        </w:rPr>
        <w:t>.com</w:t>
      </w:r>
    </w:p>
    <w:p w:rsidR="004D23FB" w:rsidRDefault="00C15666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 w:rsidRPr="00C15666">
        <w:rPr>
          <w:rFonts w:ascii="Trebuchet MS" w:hAnsi="Trebuchet MS" w:cs="Arial"/>
          <w:b/>
          <w:bCs/>
          <w:color w:val="333333"/>
          <w:sz w:val="22"/>
          <w:szCs w:val="22"/>
        </w:rPr>
        <w:t>Mobile:</w:t>
      </w:r>
      <w:r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</w:t>
      </w:r>
      <w:r w:rsidRPr="00C156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+91 </w:t>
      </w:r>
      <w:r w:rsidR="004D23FB">
        <w:rPr>
          <w:rFonts w:ascii="Trebuchet MS" w:hAnsi="Trebuchet MS" w:cs="Arial"/>
          <w:b/>
          <w:bCs/>
          <w:color w:val="333333"/>
          <w:sz w:val="22"/>
          <w:szCs w:val="22"/>
        </w:rPr>
        <w:t>–</w:t>
      </w:r>
      <w:r w:rsidRPr="00C15666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r w:rsidR="004709F9">
        <w:rPr>
          <w:rFonts w:ascii="Trebuchet MS" w:hAnsi="Trebuchet MS" w:cs="Arial"/>
          <w:b/>
          <w:bCs/>
          <w:color w:val="333333"/>
          <w:sz w:val="22"/>
          <w:szCs w:val="22"/>
        </w:rPr>
        <w:t>9902677011</w:t>
      </w:r>
    </w:p>
    <w:p w:rsidR="002506D3" w:rsidRPr="00C15666" w:rsidRDefault="004D23FB" w:rsidP="00C15666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>
        <w:rPr>
          <w:rFonts w:ascii="Trebuchet MS" w:hAnsi="Trebuchet MS" w:cs="Arial"/>
          <w:b/>
          <w:bCs/>
          <w:color w:val="333333"/>
          <w:sz w:val="22"/>
          <w:szCs w:val="22"/>
        </w:rPr>
        <w:t>To</w:t>
      </w:r>
      <w:r w:rsidR="00972223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tal Work experience – </w:t>
      </w:r>
      <w:r w:rsidR="00371234">
        <w:rPr>
          <w:rFonts w:ascii="Trebuchet MS" w:hAnsi="Trebuchet MS" w:cs="Arial"/>
          <w:b/>
          <w:bCs/>
          <w:color w:val="333333"/>
          <w:sz w:val="22"/>
          <w:szCs w:val="22"/>
        </w:rPr>
        <w:t>8</w:t>
      </w:r>
      <w:r w:rsidR="00972223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years</w:t>
      </w:r>
      <w:r w:rsidR="00F57A25">
        <w:rPr>
          <w:rFonts w:ascii="Trebuchet MS" w:hAnsi="Trebuchet MS" w:cs="Arial"/>
          <w:b/>
          <w:bCs/>
          <w:color w:val="333333"/>
          <w:sz w:val="22"/>
          <w:szCs w:val="22"/>
        </w:rPr>
        <w:t>, 03</w:t>
      </w:r>
      <w:r w:rsidR="007D658A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month</w:t>
      </w:r>
      <w:r w:rsidR="00272DE0">
        <w:rPr>
          <w:rFonts w:ascii="Trebuchet MS" w:hAnsi="Trebuchet MS" w:cs="Arial"/>
          <w:b/>
          <w:bCs/>
          <w:color w:val="333333"/>
          <w:sz w:val="22"/>
          <w:szCs w:val="22"/>
        </w:rPr>
        <w:t>s</w:t>
      </w:r>
      <w:r w:rsidR="00FF2A90" w:rsidRPr="00C15666">
        <w:rPr>
          <w:rFonts w:ascii="Trebuchet MS" w:hAnsi="Trebuchet MS" w:cs="Arial"/>
          <w:b/>
          <w:bCs/>
          <w:color w:val="333333"/>
          <w:sz w:val="22"/>
          <w:szCs w:val="22"/>
        </w:rPr>
        <w:tab/>
      </w:r>
      <w:r w:rsidR="002506D3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>          </w:t>
      </w:r>
      <w:r w:rsidR="00FF2A90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FF2A90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FF2A90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FF2A90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2506D3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>        </w:t>
      </w:r>
      <w:r w:rsidR="008059FA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8059FA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ab/>
      </w:r>
      <w:r w:rsidR="002506D3" w:rsidRPr="00C15666">
        <w:rPr>
          <w:rFonts w:ascii="Trebuchet MS" w:hAnsi="Trebuchet MS" w:cs="Arial"/>
          <w:b/>
          <w:bCs/>
          <w:color w:val="000000"/>
          <w:sz w:val="22"/>
          <w:szCs w:val="22"/>
        </w:rPr>
        <w:t>    </w:t>
      </w:r>
    </w:p>
    <w:tbl>
      <w:tblPr>
        <w:tblpPr w:leftFromText="187" w:rightFromText="187" w:bottomFromText="29" w:vertAnchor="text" w:horzAnchor="margin" w:tblpXSpec="center" w:tblpY="446"/>
        <w:tblW w:w="6108" w:type="pct"/>
        <w:shd w:val="solid" w:color="BFBFBF" w:fill="BFBFBF"/>
        <w:tblLook w:val="01E0" w:firstRow="1" w:lastRow="1" w:firstColumn="1" w:lastColumn="1" w:noHBand="0" w:noVBand="0"/>
      </w:tblPr>
      <w:tblGrid>
        <w:gridCol w:w="10818"/>
      </w:tblGrid>
      <w:tr w:rsidR="008A0E36" w:rsidRPr="00C15666" w:rsidTr="008A0E36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8A0E36" w:rsidRPr="00C15666" w:rsidRDefault="008A0E36" w:rsidP="008A0E36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CAREER OBJECTIVE</w:t>
            </w:r>
          </w:p>
        </w:tc>
      </w:tr>
    </w:tbl>
    <w:p w:rsidR="002506D3" w:rsidRPr="00C15666" w:rsidRDefault="00B71F6C" w:rsidP="00FD3551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 w:rsidRPr="00C15666">
        <w:rPr>
          <w:rFonts w:ascii="Trebuchet MS" w:hAnsi="Trebuchet MS" w:cs="Arial"/>
          <w:color w:val="333333"/>
          <w:sz w:val="22"/>
          <w:szCs w:val="22"/>
        </w:rPr>
        <w:t>------------------------------------------------------------------------------------------------------------</w:t>
      </w:r>
      <w:r w:rsidR="00FF2A90" w:rsidRPr="00C15666">
        <w:rPr>
          <w:rFonts w:ascii="Trebuchet MS" w:hAnsi="Trebuchet MS" w:cs="Arial"/>
          <w:color w:val="333333"/>
          <w:sz w:val="22"/>
          <w:szCs w:val="22"/>
        </w:rPr>
        <w:t>-------------------------</w:t>
      </w:r>
    </w:p>
    <w:p w:rsidR="00936D4E" w:rsidRPr="00C15666" w:rsidRDefault="00936D4E" w:rsidP="008A0E36">
      <w:pPr>
        <w:spacing w:line="288" w:lineRule="atLeast"/>
        <w:ind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</w:p>
    <w:p w:rsidR="002506D3" w:rsidRPr="00C15666" w:rsidRDefault="0058479E" w:rsidP="005E3910">
      <w:pPr>
        <w:spacing w:line="288" w:lineRule="atLeast"/>
        <w:ind w:left="-90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>To work in an environment where constant challenges and creativity are the essence of working and my skills are utilized in an optimum way to enhance organization's success</w:t>
      </w:r>
      <w:r w:rsidR="008444F4">
        <w:rPr>
          <w:rFonts w:ascii="Trebuchet MS" w:hAnsi="Trebuchet MS" w:cs="Arial"/>
          <w:sz w:val="22"/>
          <w:szCs w:val="22"/>
        </w:rPr>
        <w:t xml:space="preserve"> and contribute to the society at large</w:t>
      </w:r>
    </w:p>
    <w:tbl>
      <w:tblPr>
        <w:tblpPr w:leftFromText="187" w:rightFromText="187" w:bottomFromText="29" w:vertAnchor="text" w:horzAnchor="margin" w:tblpXSpec="center" w:tblpY="385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5E3910" w:rsidRPr="00C15666" w:rsidTr="005E3910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5E3910" w:rsidRPr="00C15666" w:rsidRDefault="005E3910" w:rsidP="005E3910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KEY STRENGTHS</w:t>
            </w:r>
          </w:p>
        </w:tc>
      </w:tr>
    </w:tbl>
    <w:p w:rsidR="00B71F6C" w:rsidRPr="00C15666" w:rsidRDefault="00B71F6C" w:rsidP="00FD3551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p w:rsidR="00FF5397" w:rsidRPr="00C15666" w:rsidRDefault="00FF5397" w:rsidP="009A583A">
      <w:pPr>
        <w:spacing w:line="276" w:lineRule="auto"/>
        <w:ind w:right="-900"/>
        <w:jc w:val="both"/>
        <w:rPr>
          <w:rFonts w:ascii="Trebuchet MS" w:hAnsi="Trebuchet MS" w:cs="Arial"/>
          <w:b/>
          <w:bCs/>
          <w:color w:val="000000"/>
          <w:sz w:val="22"/>
          <w:szCs w:val="22"/>
          <w:u w:val="single"/>
        </w:rPr>
      </w:pPr>
    </w:p>
    <w:p w:rsidR="0058479E" w:rsidRDefault="008444F4" w:rsidP="009A583A">
      <w:pPr>
        <w:numPr>
          <w:ilvl w:val="0"/>
          <w:numId w:val="10"/>
        </w:numPr>
        <w:spacing w:line="276" w:lineRule="auto"/>
        <w:ind w:left="-900" w:firstLine="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 xml:space="preserve">Team </w:t>
      </w:r>
      <w:r w:rsidR="0058479E" w:rsidRPr="00C15666">
        <w:rPr>
          <w:rFonts w:ascii="Trebuchet MS" w:hAnsi="Trebuchet MS" w:cs="Arial"/>
          <w:sz w:val="22"/>
          <w:szCs w:val="22"/>
        </w:rPr>
        <w:t>work ability and leadership dexterity</w:t>
      </w:r>
    </w:p>
    <w:p w:rsidR="008648DA" w:rsidRDefault="00F01BF1" w:rsidP="009A583A">
      <w:pPr>
        <w:numPr>
          <w:ilvl w:val="0"/>
          <w:numId w:val="10"/>
        </w:numPr>
        <w:spacing w:line="276" w:lineRule="auto"/>
        <w:ind w:left="-900" w:firstLine="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Proactive, self </w:t>
      </w:r>
      <w:r w:rsidR="001774B1">
        <w:rPr>
          <w:rFonts w:ascii="Trebuchet MS" w:hAnsi="Trebuchet MS" w:cs="Arial"/>
          <w:sz w:val="22"/>
          <w:szCs w:val="22"/>
        </w:rPr>
        <w:t>driven</w:t>
      </w:r>
      <w:r>
        <w:rPr>
          <w:rFonts w:ascii="Trebuchet MS" w:hAnsi="Trebuchet MS" w:cs="Arial"/>
          <w:sz w:val="22"/>
          <w:szCs w:val="22"/>
        </w:rPr>
        <w:t>, change management</w:t>
      </w:r>
    </w:p>
    <w:p w:rsidR="007C4F5F" w:rsidRPr="00C15666" w:rsidRDefault="007C4F5F" w:rsidP="009A583A">
      <w:pPr>
        <w:numPr>
          <w:ilvl w:val="0"/>
          <w:numId w:val="10"/>
        </w:numPr>
        <w:spacing w:line="276" w:lineRule="auto"/>
        <w:ind w:left="-900" w:firstLine="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Structured approach</w:t>
      </w:r>
    </w:p>
    <w:p w:rsidR="0058479E" w:rsidRPr="00C15666" w:rsidRDefault="008444F4" w:rsidP="009A583A">
      <w:pPr>
        <w:numPr>
          <w:ilvl w:val="0"/>
          <w:numId w:val="10"/>
        </w:numPr>
        <w:spacing w:line="276" w:lineRule="auto"/>
        <w:ind w:left="-900" w:firstLine="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 xml:space="preserve">Communication </w:t>
      </w:r>
      <w:r w:rsidR="0058479E" w:rsidRPr="00C15666">
        <w:rPr>
          <w:rFonts w:ascii="Trebuchet MS" w:hAnsi="Trebuchet MS" w:cs="Arial"/>
          <w:sz w:val="22"/>
          <w:szCs w:val="22"/>
        </w:rPr>
        <w:t>and analytical skills</w:t>
      </w:r>
    </w:p>
    <w:p w:rsidR="00936D4E" w:rsidRPr="00C15666" w:rsidRDefault="008444F4" w:rsidP="009A583A">
      <w:pPr>
        <w:numPr>
          <w:ilvl w:val="0"/>
          <w:numId w:val="10"/>
        </w:numPr>
        <w:spacing w:line="276" w:lineRule="auto"/>
        <w:ind w:left="-900" w:firstLine="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 xml:space="preserve">Build </w:t>
      </w:r>
      <w:r>
        <w:rPr>
          <w:rFonts w:ascii="Trebuchet MS" w:hAnsi="Trebuchet MS" w:cs="Arial"/>
          <w:sz w:val="22"/>
          <w:szCs w:val="22"/>
        </w:rPr>
        <w:t>and grow relationships</w:t>
      </w:r>
    </w:p>
    <w:tbl>
      <w:tblPr>
        <w:tblpPr w:leftFromText="187" w:rightFromText="187" w:bottomFromText="29" w:vertAnchor="text" w:horzAnchor="margin" w:tblpXSpec="center" w:tblpY="385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5E3910" w:rsidRPr="00C15666" w:rsidTr="009A583A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5E3910" w:rsidRPr="00C15666" w:rsidRDefault="00E04C08" w:rsidP="009A583A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WORK EXPERIENCE</w:t>
            </w:r>
          </w:p>
        </w:tc>
      </w:tr>
    </w:tbl>
    <w:p w:rsidR="005E3910" w:rsidRPr="00C15666" w:rsidRDefault="005E3910" w:rsidP="005E3910">
      <w:pPr>
        <w:spacing w:line="288" w:lineRule="atLeast"/>
        <w:ind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p w:rsidR="005E3910" w:rsidRPr="00C15666" w:rsidRDefault="005E3910" w:rsidP="00240E32">
      <w:pPr>
        <w:spacing w:line="288" w:lineRule="atLeast"/>
        <w:ind w:left="-1260"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tbl>
      <w:tblPr>
        <w:tblW w:w="9812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3066"/>
        <w:gridCol w:w="3029"/>
      </w:tblGrid>
      <w:tr w:rsidR="005E3910" w:rsidRPr="00C15666" w:rsidTr="004709F9">
        <w:tc>
          <w:tcPr>
            <w:tcW w:w="3717" w:type="dxa"/>
            <w:shd w:val="clear" w:color="auto" w:fill="auto"/>
          </w:tcPr>
          <w:p w:rsidR="005E3910" w:rsidRPr="00C15666" w:rsidRDefault="005E3910" w:rsidP="009A583A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  <w:t>Organization</w:t>
            </w:r>
          </w:p>
        </w:tc>
        <w:tc>
          <w:tcPr>
            <w:tcW w:w="3066" w:type="dxa"/>
            <w:shd w:val="clear" w:color="auto" w:fill="auto"/>
          </w:tcPr>
          <w:p w:rsidR="005E3910" w:rsidRPr="00C15666" w:rsidRDefault="005E3910" w:rsidP="009A583A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  <w:t>DESIGNATION</w:t>
            </w:r>
          </w:p>
        </w:tc>
        <w:tc>
          <w:tcPr>
            <w:tcW w:w="3029" w:type="dxa"/>
            <w:shd w:val="clear" w:color="auto" w:fill="auto"/>
          </w:tcPr>
          <w:p w:rsidR="005E3910" w:rsidRPr="00C15666" w:rsidRDefault="005E3910" w:rsidP="009A583A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color w:val="333333"/>
                <w:sz w:val="22"/>
                <w:szCs w:val="22"/>
              </w:rPr>
              <w:t>DURATION</w:t>
            </w:r>
          </w:p>
        </w:tc>
      </w:tr>
      <w:tr w:rsidR="004709F9" w:rsidRPr="00C15666" w:rsidTr="004709F9">
        <w:tc>
          <w:tcPr>
            <w:tcW w:w="3717" w:type="dxa"/>
            <w:shd w:val="clear" w:color="auto" w:fill="auto"/>
          </w:tcPr>
          <w:p w:rsidR="004709F9" w:rsidRPr="00C15666" w:rsidRDefault="004709F9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BHARAT PETROLEUM CORPORATION</w:t>
            </w:r>
          </w:p>
        </w:tc>
        <w:tc>
          <w:tcPr>
            <w:tcW w:w="3066" w:type="dxa"/>
            <w:shd w:val="clear" w:color="auto" w:fill="auto"/>
          </w:tcPr>
          <w:p w:rsidR="004709F9" w:rsidRDefault="004709F9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Assistant Manager</w:t>
            </w:r>
          </w:p>
        </w:tc>
        <w:tc>
          <w:tcPr>
            <w:tcW w:w="3029" w:type="dxa"/>
            <w:shd w:val="clear" w:color="auto" w:fill="auto"/>
          </w:tcPr>
          <w:p w:rsidR="004709F9" w:rsidRDefault="004709F9" w:rsidP="004709F9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January 17 – Till date</w:t>
            </w:r>
          </w:p>
        </w:tc>
      </w:tr>
      <w:tr w:rsidR="00A8121B" w:rsidRPr="00C15666" w:rsidTr="004709F9">
        <w:tc>
          <w:tcPr>
            <w:tcW w:w="3717" w:type="dxa"/>
            <w:shd w:val="clear" w:color="auto" w:fill="auto"/>
          </w:tcPr>
          <w:p w:rsidR="00A8121B" w:rsidRPr="00C15666" w:rsidRDefault="00A8121B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color w:val="333333"/>
                <w:sz w:val="22"/>
                <w:szCs w:val="22"/>
              </w:rPr>
              <w:t>RELIANCE INDUSTRIES LIMITED</w:t>
            </w:r>
          </w:p>
        </w:tc>
        <w:tc>
          <w:tcPr>
            <w:tcW w:w="3066" w:type="dxa"/>
            <w:shd w:val="clear" w:color="auto" w:fill="auto"/>
          </w:tcPr>
          <w:p w:rsidR="00A8121B" w:rsidRPr="00C15666" w:rsidRDefault="00A8121B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Manager</w:t>
            </w:r>
          </w:p>
        </w:tc>
        <w:tc>
          <w:tcPr>
            <w:tcW w:w="3029" w:type="dxa"/>
            <w:shd w:val="clear" w:color="auto" w:fill="auto"/>
          </w:tcPr>
          <w:p w:rsidR="00A8121B" w:rsidRPr="008444F4" w:rsidRDefault="00A8121B" w:rsidP="004709F9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 xml:space="preserve">January 15 – </w:t>
            </w:r>
            <w:r w:rsidR="004709F9">
              <w:rPr>
                <w:rFonts w:ascii="Trebuchet MS" w:hAnsi="Trebuchet MS" w:cs="Arial"/>
                <w:color w:val="333333"/>
                <w:sz w:val="22"/>
                <w:szCs w:val="22"/>
              </w:rPr>
              <w:t>November 16</w:t>
            </w:r>
          </w:p>
        </w:tc>
      </w:tr>
      <w:tr w:rsidR="00A8121B" w:rsidRPr="00C15666" w:rsidTr="004709F9">
        <w:tc>
          <w:tcPr>
            <w:tcW w:w="3717" w:type="dxa"/>
            <w:shd w:val="clear" w:color="auto" w:fill="auto"/>
          </w:tcPr>
          <w:p w:rsidR="00A8121B" w:rsidRPr="008444F4" w:rsidRDefault="00A8121B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8444F4">
              <w:rPr>
                <w:rFonts w:ascii="Trebuchet MS" w:hAnsi="Trebuchet MS" w:cs="Arial"/>
                <w:color w:val="333333"/>
                <w:sz w:val="22"/>
                <w:szCs w:val="22"/>
              </w:rPr>
              <w:t>INFOSYS LIMITED</w:t>
            </w:r>
          </w:p>
        </w:tc>
        <w:tc>
          <w:tcPr>
            <w:tcW w:w="3066" w:type="dxa"/>
            <w:shd w:val="clear" w:color="auto" w:fill="auto"/>
          </w:tcPr>
          <w:p w:rsidR="00A8121B" w:rsidRPr="008444F4" w:rsidRDefault="00A8121B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 xml:space="preserve">Senior </w:t>
            </w:r>
            <w:r w:rsidRPr="008444F4">
              <w:rPr>
                <w:rFonts w:ascii="Trebuchet MS" w:hAnsi="Trebuchet MS" w:cs="Arial"/>
                <w:color w:val="333333"/>
                <w:sz w:val="22"/>
                <w:szCs w:val="22"/>
              </w:rPr>
              <w:t>Associate Consultant</w:t>
            </w:r>
          </w:p>
        </w:tc>
        <w:tc>
          <w:tcPr>
            <w:tcW w:w="3029" w:type="dxa"/>
            <w:shd w:val="clear" w:color="auto" w:fill="auto"/>
          </w:tcPr>
          <w:p w:rsidR="00A8121B" w:rsidRPr="008444F4" w:rsidRDefault="00A8121B" w:rsidP="00DD3760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July13 – January15</w:t>
            </w:r>
          </w:p>
        </w:tc>
      </w:tr>
      <w:tr w:rsidR="00A8121B" w:rsidRPr="00C15666" w:rsidTr="004709F9">
        <w:tc>
          <w:tcPr>
            <w:tcW w:w="3717" w:type="dxa"/>
            <w:shd w:val="clear" w:color="auto" w:fill="auto"/>
          </w:tcPr>
          <w:p w:rsidR="00A8121B" w:rsidRPr="00C15666" w:rsidRDefault="00A8121B" w:rsidP="009A583A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color w:val="333333"/>
                <w:sz w:val="22"/>
                <w:szCs w:val="22"/>
              </w:rPr>
              <w:t>RELIANCE INDUSTRIES LIMITED</w:t>
            </w:r>
          </w:p>
        </w:tc>
        <w:tc>
          <w:tcPr>
            <w:tcW w:w="3066" w:type="dxa"/>
            <w:shd w:val="clear" w:color="auto" w:fill="auto"/>
          </w:tcPr>
          <w:p w:rsidR="00A8121B" w:rsidRPr="00C15666" w:rsidRDefault="00A8121B" w:rsidP="009A583A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Manager</w:t>
            </w:r>
          </w:p>
        </w:tc>
        <w:tc>
          <w:tcPr>
            <w:tcW w:w="3029" w:type="dxa"/>
            <w:shd w:val="clear" w:color="auto" w:fill="auto"/>
          </w:tcPr>
          <w:p w:rsidR="00A8121B" w:rsidRPr="00C15666" w:rsidRDefault="00A8121B" w:rsidP="008444F4">
            <w:pPr>
              <w:spacing w:line="288" w:lineRule="atLeast"/>
              <w:ind w:right="-900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September</w:t>
            </w:r>
            <w:r w:rsidRPr="00C15666">
              <w:rPr>
                <w:rFonts w:ascii="Trebuchet MS" w:hAnsi="Trebuchet MS" w:cs="Arial"/>
                <w:color w:val="333333"/>
                <w:sz w:val="22"/>
                <w:szCs w:val="22"/>
              </w:rPr>
              <w:t xml:space="preserve">08 – </w:t>
            </w:r>
            <w:r>
              <w:rPr>
                <w:rFonts w:ascii="Trebuchet MS" w:hAnsi="Trebuchet MS" w:cs="Arial"/>
                <w:color w:val="333333"/>
                <w:sz w:val="22"/>
                <w:szCs w:val="22"/>
              </w:rPr>
              <w:t>June11</w:t>
            </w:r>
          </w:p>
        </w:tc>
      </w:tr>
    </w:tbl>
    <w:p w:rsidR="005E3910" w:rsidRPr="00C15666" w:rsidRDefault="005E3910" w:rsidP="00E04C08">
      <w:pPr>
        <w:spacing w:line="288" w:lineRule="atLeast"/>
        <w:ind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tbl>
      <w:tblPr>
        <w:tblpPr w:leftFromText="187" w:rightFromText="187" w:bottomFromText="29" w:vertAnchor="text" w:horzAnchor="margin" w:tblpXSpec="center" w:tblpY="154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E04C08" w:rsidRPr="00C15666" w:rsidTr="00E04C08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E04C08" w:rsidRPr="00C15666" w:rsidRDefault="00E04C08" w:rsidP="00E04C08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EMPLOYMENT SCAN</w:t>
            </w:r>
          </w:p>
        </w:tc>
      </w:tr>
    </w:tbl>
    <w:p w:rsidR="00564B79" w:rsidRPr="00C15666" w:rsidRDefault="00564B79" w:rsidP="00E04C08">
      <w:pPr>
        <w:spacing w:line="288" w:lineRule="atLeast"/>
        <w:ind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p w:rsidR="004709F9" w:rsidRPr="00C15666" w:rsidRDefault="002037E8" w:rsidP="004709F9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 xml:space="preserve">Assistant </w:t>
      </w:r>
      <w:r w:rsidR="004709F9">
        <w:rPr>
          <w:rFonts w:ascii="Trebuchet MS" w:hAnsi="Trebuchet MS" w:cs="Arial"/>
          <w:color w:val="333333"/>
          <w:sz w:val="22"/>
          <w:szCs w:val="22"/>
        </w:rPr>
        <w:t xml:space="preserve">Manager </w:t>
      </w:r>
    </w:p>
    <w:p w:rsidR="004709F9" w:rsidRDefault="002037E8" w:rsidP="004709F9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>Bharat Petroleum Corporation Ltd.</w:t>
      </w:r>
      <w:r w:rsidR="004709F9">
        <w:rPr>
          <w:rFonts w:ascii="Trebuchet MS" w:hAnsi="Trebuchet MS" w:cs="Arial"/>
          <w:color w:val="333333"/>
          <w:sz w:val="22"/>
          <w:szCs w:val="22"/>
        </w:rPr>
        <w:t xml:space="preserve">, </w:t>
      </w:r>
      <w:r>
        <w:rPr>
          <w:rFonts w:ascii="Trebuchet MS" w:hAnsi="Trebuchet MS" w:cs="Arial"/>
          <w:color w:val="333333"/>
          <w:sz w:val="22"/>
          <w:szCs w:val="22"/>
        </w:rPr>
        <w:t>Kochi Refinery</w:t>
      </w:r>
      <w:r w:rsidR="005A345C">
        <w:rPr>
          <w:rFonts w:ascii="Trebuchet MS" w:hAnsi="Trebuchet MS" w:cs="Arial"/>
          <w:color w:val="333333"/>
          <w:sz w:val="22"/>
          <w:szCs w:val="22"/>
        </w:rPr>
        <w:t>, India</w:t>
      </w:r>
      <w:r>
        <w:rPr>
          <w:rFonts w:ascii="Trebuchet MS" w:hAnsi="Trebuchet MS" w:cs="Arial"/>
          <w:color w:val="333333"/>
          <w:sz w:val="22"/>
          <w:szCs w:val="22"/>
        </w:rPr>
        <w:t xml:space="preserve"> (BPCL-KR)</w:t>
      </w:r>
      <w:r w:rsidR="001959C3">
        <w:rPr>
          <w:rFonts w:ascii="Trebuchet MS" w:hAnsi="Trebuchet MS" w:cs="Arial"/>
          <w:color w:val="333333"/>
          <w:sz w:val="22"/>
          <w:szCs w:val="22"/>
        </w:rPr>
        <w:t xml:space="preserve"> [24</w:t>
      </w:r>
      <w:r w:rsidR="004B6F44">
        <w:rPr>
          <w:rFonts w:ascii="Trebuchet MS" w:hAnsi="Trebuchet MS" w:cs="Arial"/>
          <w:color w:val="333333"/>
          <w:sz w:val="22"/>
          <w:szCs w:val="22"/>
        </w:rPr>
        <w:t xml:space="preserve"> months till present]</w:t>
      </w:r>
    </w:p>
    <w:p w:rsidR="004709F9" w:rsidRDefault="004709F9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Working as </w:t>
      </w:r>
      <w:r>
        <w:rPr>
          <w:rFonts w:ascii="Trebuchet MS" w:hAnsi="Trebuchet MS" w:cs="Arial"/>
          <w:b/>
          <w:sz w:val="22"/>
          <w:szCs w:val="22"/>
        </w:rPr>
        <w:t xml:space="preserve">Assistant Manager </w:t>
      </w:r>
      <w:r w:rsidRPr="004709F9">
        <w:rPr>
          <w:rFonts w:ascii="Trebuchet MS" w:hAnsi="Trebuchet MS" w:cs="Arial"/>
          <w:bCs/>
          <w:sz w:val="22"/>
          <w:szCs w:val="22"/>
        </w:rPr>
        <w:t>in</w:t>
      </w:r>
      <w:r>
        <w:rPr>
          <w:rFonts w:ascii="Trebuchet MS" w:hAnsi="Trebuchet MS" w:cs="Arial"/>
          <w:b/>
          <w:sz w:val="22"/>
          <w:szCs w:val="22"/>
        </w:rPr>
        <w:t xml:space="preserve"> Projects (</w:t>
      </w:r>
      <w:r w:rsidR="008A5696">
        <w:rPr>
          <w:rFonts w:ascii="Trebuchet MS" w:hAnsi="Trebuchet MS" w:cs="Arial"/>
          <w:b/>
          <w:sz w:val="22"/>
          <w:szCs w:val="22"/>
        </w:rPr>
        <w:t xml:space="preserve">Material </w:t>
      </w:r>
      <w:r>
        <w:rPr>
          <w:rFonts w:ascii="Trebuchet MS" w:hAnsi="Trebuchet MS" w:cs="Arial"/>
          <w:b/>
          <w:sz w:val="22"/>
          <w:szCs w:val="22"/>
        </w:rPr>
        <w:t xml:space="preserve">Procurement &amp; Contract Services) </w:t>
      </w:r>
      <w:r w:rsidRPr="004709F9">
        <w:rPr>
          <w:rFonts w:ascii="Trebuchet MS" w:hAnsi="Trebuchet MS" w:cs="Arial"/>
          <w:bCs/>
          <w:sz w:val="22"/>
          <w:szCs w:val="22"/>
        </w:rPr>
        <w:t>department</w:t>
      </w:r>
      <w:r>
        <w:rPr>
          <w:rFonts w:ascii="Trebuchet MS" w:hAnsi="Trebuchet MS" w:cs="Arial"/>
          <w:sz w:val="22"/>
          <w:szCs w:val="22"/>
        </w:rPr>
        <w:t xml:space="preserve"> since January 2017 at B</w:t>
      </w:r>
      <w:r w:rsidR="002037E8">
        <w:rPr>
          <w:rFonts w:ascii="Trebuchet MS" w:hAnsi="Trebuchet MS" w:cs="Arial"/>
          <w:sz w:val="22"/>
          <w:szCs w:val="22"/>
        </w:rPr>
        <w:t>PCL</w:t>
      </w:r>
      <w:r>
        <w:rPr>
          <w:rFonts w:ascii="Trebuchet MS" w:hAnsi="Trebuchet MS" w:cs="Arial"/>
          <w:sz w:val="22"/>
          <w:szCs w:val="22"/>
        </w:rPr>
        <w:t>—KR</w:t>
      </w:r>
    </w:p>
    <w:p w:rsidR="00DC672F" w:rsidRDefault="00A30BE1" w:rsidP="00A30BE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A30BE1">
        <w:rPr>
          <w:rFonts w:ascii="Trebuchet MS" w:hAnsi="Trebuchet MS" w:cs="Arial"/>
          <w:sz w:val="22"/>
          <w:szCs w:val="22"/>
        </w:rPr>
        <w:t>Act</w:t>
      </w:r>
      <w:r>
        <w:rPr>
          <w:rFonts w:ascii="Trebuchet MS" w:hAnsi="Trebuchet MS" w:cs="Arial"/>
          <w:sz w:val="22"/>
          <w:szCs w:val="22"/>
        </w:rPr>
        <w:t>ing</w:t>
      </w:r>
      <w:r w:rsidRPr="00A30BE1">
        <w:rPr>
          <w:rFonts w:ascii="Trebuchet MS" w:hAnsi="Trebuchet MS" w:cs="Arial"/>
          <w:sz w:val="22"/>
          <w:szCs w:val="22"/>
        </w:rPr>
        <w:t xml:space="preserve"> as a Single Point of Contact (SPOC) for the </w:t>
      </w:r>
      <w:r>
        <w:rPr>
          <w:rFonts w:ascii="Trebuchet MS" w:hAnsi="Trebuchet MS" w:cs="Arial"/>
          <w:sz w:val="22"/>
          <w:szCs w:val="22"/>
        </w:rPr>
        <w:t>BPCL</w:t>
      </w:r>
      <w:r w:rsidR="007014A9">
        <w:rPr>
          <w:rFonts w:ascii="Trebuchet MS" w:hAnsi="Trebuchet MS" w:cs="Arial"/>
          <w:sz w:val="22"/>
          <w:szCs w:val="22"/>
        </w:rPr>
        <w:t xml:space="preserve"> Kochi</w:t>
      </w:r>
      <w:r>
        <w:rPr>
          <w:rFonts w:ascii="Trebuchet MS" w:hAnsi="Trebuchet MS" w:cs="Arial"/>
          <w:sz w:val="22"/>
          <w:szCs w:val="22"/>
        </w:rPr>
        <w:t xml:space="preserve"> Acrylic Acid </w:t>
      </w:r>
      <w:r w:rsidR="007014A9">
        <w:rPr>
          <w:rFonts w:ascii="Trebuchet MS" w:hAnsi="Trebuchet MS" w:cs="Arial"/>
          <w:sz w:val="22"/>
          <w:szCs w:val="22"/>
        </w:rPr>
        <w:t>Project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A30BE1">
        <w:rPr>
          <w:rFonts w:ascii="Trebuchet MS" w:hAnsi="Trebuchet MS" w:cs="Arial"/>
          <w:sz w:val="22"/>
          <w:szCs w:val="22"/>
        </w:rPr>
        <w:t xml:space="preserve">by expediting the process of </w:t>
      </w:r>
      <w:r>
        <w:rPr>
          <w:rFonts w:ascii="Trebuchet MS" w:hAnsi="Trebuchet MS" w:cs="Arial"/>
          <w:sz w:val="22"/>
          <w:szCs w:val="22"/>
        </w:rPr>
        <w:t xml:space="preserve">material </w:t>
      </w:r>
      <w:r w:rsidRPr="00A30BE1">
        <w:rPr>
          <w:rFonts w:ascii="Trebuchet MS" w:hAnsi="Trebuchet MS" w:cs="Arial"/>
          <w:sz w:val="22"/>
          <w:szCs w:val="22"/>
        </w:rPr>
        <w:t>procurement</w:t>
      </w:r>
    </w:p>
    <w:p w:rsidR="004709F9" w:rsidRDefault="004709F9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Ensuring timely &amp; correct publishing of Notice Inviting Tenders in newspapers</w:t>
      </w:r>
      <w:r w:rsidR="00FB536E">
        <w:rPr>
          <w:rFonts w:ascii="Trebuchet MS" w:hAnsi="Trebuchet MS" w:cs="Arial"/>
          <w:sz w:val="22"/>
          <w:szCs w:val="22"/>
        </w:rPr>
        <w:t>/website</w:t>
      </w:r>
      <w:r w:rsidR="008756AE">
        <w:rPr>
          <w:rFonts w:ascii="Trebuchet MS" w:hAnsi="Trebuchet MS" w:cs="Arial"/>
          <w:sz w:val="22"/>
          <w:szCs w:val="22"/>
        </w:rPr>
        <w:t xml:space="preserve"> for Press Tenders</w:t>
      </w:r>
    </w:p>
    <w:p w:rsidR="00FB536E" w:rsidRDefault="00FB536E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Managing Procurement to payment</w:t>
      </w:r>
      <w:r w:rsidR="00F23D38">
        <w:rPr>
          <w:rFonts w:ascii="Trebuchet MS" w:hAnsi="Trebuchet MS" w:cs="Arial"/>
          <w:sz w:val="22"/>
          <w:szCs w:val="22"/>
        </w:rPr>
        <w:t xml:space="preserve"> (P2P)</w:t>
      </w:r>
      <w:r>
        <w:rPr>
          <w:rFonts w:ascii="Trebuchet MS" w:hAnsi="Trebuchet MS" w:cs="Arial"/>
          <w:sz w:val="22"/>
          <w:szCs w:val="22"/>
        </w:rPr>
        <w:t xml:space="preserve"> cycle</w:t>
      </w:r>
    </w:p>
    <w:p w:rsidR="008756AE" w:rsidRDefault="008756AE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Ratifying that enquiry is sent to approved bidders as per Company’s </w:t>
      </w:r>
      <w:r w:rsidR="00565C8A">
        <w:rPr>
          <w:rFonts w:ascii="Trebuchet MS" w:hAnsi="Trebuchet MS" w:cs="Arial"/>
          <w:sz w:val="22"/>
          <w:szCs w:val="22"/>
        </w:rPr>
        <w:t xml:space="preserve">approved vendor </w:t>
      </w:r>
      <w:r>
        <w:rPr>
          <w:rFonts w:ascii="Trebuchet MS" w:hAnsi="Trebuchet MS" w:cs="Arial"/>
          <w:sz w:val="22"/>
          <w:szCs w:val="22"/>
        </w:rPr>
        <w:t>database for Limited Tenders</w:t>
      </w:r>
    </w:p>
    <w:p w:rsidR="00DF5FCE" w:rsidRDefault="00DF5FCE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Encourage </w:t>
      </w:r>
      <w:r w:rsidR="00C13B21">
        <w:rPr>
          <w:rFonts w:ascii="Trebuchet MS" w:hAnsi="Trebuchet MS" w:cs="Arial"/>
          <w:sz w:val="22"/>
          <w:szCs w:val="22"/>
        </w:rPr>
        <w:t xml:space="preserve">&amp; ensure </w:t>
      </w:r>
      <w:r>
        <w:rPr>
          <w:rFonts w:ascii="Trebuchet MS" w:hAnsi="Trebuchet MS" w:cs="Arial"/>
          <w:sz w:val="22"/>
          <w:szCs w:val="22"/>
        </w:rPr>
        <w:t>maximum bidders participation</w:t>
      </w:r>
    </w:p>
    <w:p w:rsidR="004709F9" w:rsidRDefault="006439A3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Monitoring</w:t>
      </w:r>
      <w:r w:rsidR="004709F9">
        <w:rPr>
          <w:rFonts w:ascii="Trebuchet MS" w:hAnsi="Trebuchet MS" w:cs="Arial"/>
          <w:sz w:val="22"/>
          <w:szCs w:val="22"/>
        </w:rPr>
        <w:t xml:space="preserve"> pre bid meetings for bidder</w:t>
      </w:r>
      <w:r w:rsidR="00B14F3F">
        <w:rPr>
          <w:rFonts w:ascii="Trebuchet MS" w:hAnsi="Trebuchet MS" w:cs="Arial"/>
          <w:sz w:val="22"/>
          <w:szCs w:val="22"/>
        </w:rPr>
        <w:t>s</w:t>
      </w:r>
      <w:r w:rsidR="004709F9">
        <w:rPr>
          <w:rFonts w:ascii="Trebuchet MS" w:hAnsi="Trebuchet MS" w:cs="Arial"/>
          <w:sz w:val="22"/>
          <w:szCs w:val="22"/>
        </w:rPr>
        <w:t xml:space="preserve"> </w:t>
      </w:r>
      <w:r w:rsidR="002037E8">
        <w:rPr>
          <w:rFonts w:ascii="Trebuchet MS" w:hAnsi="Trebuchet MS" w:cs="Arial"/>
          <w:sz w:val="22"/>
          <w:szCs w:val="22"/>
        </w:rPr>
        <w:t xml:space="preserve">doubt </w:t>
      </w:r>
      <w:r w:rsidR="004709F9">
        <w:rPr>
          <w:rFonts w:ascii="Trebuchet MS" w:hAnsi="Trebuchet MS" w:cs="Arial"/>
          <w:sz w:val="22"/>
          <w:szCs w:val="22"/>
        </w:rPr>
        <w:t>clarifications</w:t>
      </w:r>
    </w:p>
    <w:p w:rsidR="002037E8" w:rsidRDefault="006439A3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Ensuring correct</w:t>
      </w:r>
      <w:r w:rsidR="002037E8">
        <w:rPr>
          <w:rFonts w:ascii="Trebuchet MS" w:hAnsi="Trebuchet MS" w:cs="Arial"/>
          <w:sz w:val="22"/>
          <w:szCs w:val="22"/>
        </w:rPr>
        <w:t xml:space="preserve"> terms &amp; conditions of the Material Requisition (MR)</w:t>
      </w:r>
    </w:p>
    <w:p w:rsidR="002037E8" w:rsidRDefault="002037E8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Formulation of bid qualification criteria (BQC)</w:t>
      </w:r>
    </w:p>
    <w:p w:rsidR="006439A3" w:rsidRDefault="006439A3" w:rsidP="006439A3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Bidder correspondence for ensuring maximum compliance to terms &amp; conditions of MR &amp; minimize deviations from MR terms &amp; conditions</w:t>
      </w:r>
    </w:p>
    <w:p w:rsidR="004709F9" w:rsidRDefault="004709F9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Technical &amp; Commercial evaluation of all the </w:t>
      </w:r>
      <w:r w:rsidR="00A144A6">
        <w:rPr>
          <w:rFonts w:ascii="Trebuchet MS" w:hAnsi="Trebuchet MS" w:cs="Arial"/>
          <w:sz w:val="22"/>
          <w:szCs w:val="22"/>
        </w:rPr>
        <w:t>unpriced</w:t>
      </w:r>
      <w:r w:rsidR="006439A3">
        <w:rPr>
          <w:rFonts w:ascii="Trebuchet MS" w:hAnsi="Trebuchet MS" w:cs="Arial"/>
          <w:sz w:val="22"/>
          <w:szCs w:val="22"/>
        </w:rPr>
        <w:t xml:space="preserve"> &amp; priced</w:t>
      </w:r>
      <w:r w:rsidR="00A144A6">
        <w:rPr>
          <w:rFonts w:ascii="Trebuchet MS" w:hAnsi="Trebuchet MS" w:cs="Arial"/>
          <w:sz w:val="22"/>
          <w:szCs w:val="22"/>
        </w:rPr>
        <w:t xml:space="preserve"> bids</w:t>
      </w:r>
    </w:p>
    <w:p w:rsidR="004709F9" w:rsidRDefault="006439A3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lastRenderedPageBreak/>
        <w:t>Ensuring correct &amp; timely vendor bid evaluation</w:t>
      </w:r>
      <w:r w:rsidR="002037E8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&amp;</w:t>
      </w:r>
      <w:r w:rsidR="002037E8">
        <w:rPr>
          <w:rFonts w:ascii="Trebuchet MS" w:hAnsi="Trebuchet MS" w:cs="Arial"/>
          <w:sz w:val="22"/>
          <w:szCs w:val="22"/>
        </w:rPr>
        <w:t xml:space="preserve"> suitable </w:t>
      </w:r>
      <w:r>
        <w:rPr>
          <w:rFonts w:ascii="Trebuchet MS" w:hAnsi="Trebuchet MS" w:cs="Arial"/>
          <w:sz w:val="22"/>
          <w:szCs w:val="22"/>
        </w:rPr>
        <w:t xml:space="preserve">bid </w:t>
      </w:r>
      <w:r w:rsidR="002037E8">
        <w:rPr>
          <w:rFonts w:ascii="Trebuchet MS" w:hAnsi="Trebuchet MS" w:cs="Arial"/>
          <w:sz w:val="22"/>
          <w:szCs w:val="22"/>
        </w:rPr>
        <w:t>loading</w:t>
      </w:r>
      <w:r>
        <w:rPr>
          <w:rFonts w:ascii="Trebuchet MS" w:hAnsi="Trebuchet MS" w:cs="Arial"/>
          <w:sz w:val="22"/>
          <w:szCs w:val="22"/>
        </w:rPr>
        <w:t>, if required</w:t>
      </w:r>
    </w:p>
    <w:p w:rsidR="002037E8" w:rsidRDefault="002037E8" w:rsidP="004709F9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Arriving at lowest bidder (L1) based on the evaluation of bids</w:t>
      </w:r>
    </w:p>
    <w:p w:rsidR="00053A9A" w:rsidRDefault="00DF5FCE" w:rsidP="009E48FB">
      <w:pPr>
        <w:numPr>
          <w:ilvl w:val="0"/>
          <w:numId w:val="13"/>
        </w:numPr>
        <w:jc w:val="both"/>
      </w:pPr>
      <w:r w:rsidRPr="00FB536E">
        <w:rPr>
          <w:rFonts w:ascii="Trebuchet MS" w:hAnsi="Trebuchet MS" w:cs="Arial"/>
          <w:sz w:val="22"/>
          <w:szCs w:val="22"/>
        </w:rPr>
        <w:t xml:space="preserve">Issuing </w:t>
      </w:r>
      <w:r w:rsidR="00A144A6" w:rsidRPr="00FB536E">
        <w:rPr>
          <w:rFonts w:ascii="Trebuchet MS" w:hAnsi="Trebuchet MS" w:cs="Arial"/>
          <w:sz w:val="22"/>
          <w:szCs w:val="22"/>
        </w:rPr>
        <w:t>Letter of Intent</w:t>
      </w:r>
      <w:r w:rsidR="00565C8A" w:rsidRPr="00FB536E">
        <w:rPr>
          <w:rFonts w:ascii="Trebuchet MS" w:hAnsi="Trebuchet MS" w:cs="Arial"/>
          <w:sz w:val="22"/>
          <w:szCs w:val="22"/>
        </w:rPr>
        <w:t xml:space="preserve"> (</w:t>
      </w:r>
      <w:r w:rsidR="00A144A6" w:rsidRPr="00FB536E">
        <w:rPr>
          <w:rFonts w:ascii="Trebuchet MS" w:hAnsi="Trebuchet MS" w:cs="Arial"/>
          <w:sz w:val="22"/>
          <w:szCs w:val="22"/>
        </w:rPr>
        <w:t>LOI</w:t>
      </w:r>
      <w:r w:rsidR="00565C8A" w:rsidRPr="00FB536E">
        <w:rPr>
          <w:rFonts w:ascii="Trebuchet MS" w:hAnsi="Trebuchet MS" w:cs="Arial"/>
          <w:sz w:val="22"/>
          <w:szCs w:val="22"/>
        </w:rPr>
        <w:t xml:space="preserve">) &amp; </w:t>
      </w:r>
      <w:r w:rsidR="00A144A6" w:rsidRPr="00FB536E">
        <w:rPr>
          <w:rFonts w:ascii="Trebuchet MS" w:hAnsi="Trebuchet MS" w:cs="Arial"/>
          <w:sz w:val="22"/>
          <w:szCs w:val="22"/>
        </w:rPr>
        <w:t>Purchase Order (</w:t>
      </w:r>
      <w:r w:rsidRPr="00FB536E">
        <w:rPr>
          <w:rFonts w:ascii="Trebuchet MS" w:hAnsi="Trebuchet MS" w:cs="Arial"/>
          <w:sz w:val="22"/>
          <w:szCs w:val="22"/>
        </w:rPr>
        <w:t xml:space="preserve">PO) to </w:t>
      </w:r>
      <w:r w:rsidR="008A5696" w:rsidRPr="00FB536E">
        <w:rPr>
          <w:rFonts w:ascii="Trebuchet MS" w:hAnsi="Trebuchet MS" w:cs="Arial"/>
          <w:sz w:val="22"/>
          <w:szCs w:val="22"/>
        </w:rPr>
        <w:t>successful</w:t>
      </w:r>
      <w:r w:rsidRPr="00FB536E">
        <w:rPr>
          <w:rFonts w:ascii="Trebuchet MS" w:hAnsi="Trebuchet MS" w:cs="Arial"/>
          <w:sz w:val="22"/>
          <w:szCs w:val="22"/>
        </w:rPr>
        <w:t xml:space="preserve"> bidder</w:t>
      </w:r>
      <w:r w:rsidR="008D551F" w:rsidRPr="00FB536E">
        <w:rPr>
          <w:rFonts w:ascii="Trebuchet MS" w:hAnsi="Trebuchet MS" w:cs="Arial"/>
          <w:sz w:val="22"/>
          <w:szCs w:val="22"/>
        </w:rPr>
        <w:t>(s)</w:t>
      </w:r>
      <w:r w:rsidRPr="00FB536E">
        <w:rPr>
          <w:rFonts w:ascii="Trebuchet MS" w:hAnsi="Trebuchet MS" w:cs="Arial"/>
          <w:sz w:val="22"/>
          <w:szCs w:val="22"/>
        </w:rPr>
        <w:t xml:space="preserve"> after getting necessary </w:t>
      </w:r>
      <w:r w:rsidR="00D62662" w:rsidRPr="00FB536E">
        <w:rPr>
          <w:rFonts w:ascii="Trebuchet MS" w:hAnsi="Trebuchet MS" w:cs="Arial"/>
          <w:sz w:val="22"/>
          <w:szCs w:val="22"/>
        </w:rPr>
        <w:t>approvals</w:t>
      </w:r>
      <w:r w:rsidRPr="00FB536E">
        <w:rPr>
          <w:rFonts w:ascii="Trebuchet MS" w:hAnsi="Trebuchet MS" w:cs="Arial"/>
          <w:sz w:val="22"/>
          <w:szCs w:val="22"/>
        </w:rPr>
        <w:t xml:space="preserve"> from higher ups</w:t>
      </w:r>
      <w:r w:rsidR="008756AE" w:rsidRPr="00FB536E">
        <w:rPr>
          <w:rFonts w:ascii="Trebuchet MS" w:hAnsi="Trebuchet MS" w:cs="Arial"/>
          <w:sz w:val="22"/>
          <w:szCs w:val="22"/>
        </w:rPr>
        <w:t xml:space="preserve"> (including </w:t>
      </w:r>
      <w:r w:rsidR="008B11D7" w:rsidRPr="00FB536E">
        <w:rPr>
          <w:rFonts w:ascii="Trebuchet MS" w:hAnsi="Trebuchet MS" w:cs="Arial"/>
          <w:sz w:val="22"/>
          <w:szCs w:val="22"/>
        </w:rPr>
        <w:t xml:space="preserve">Chairman &amp; </w:t>
      </w:r>
      <w:r w:rsidR="00ED4364" w:rsidRPr="00FB536E">
        <w:rPr>
          <w:rFonts w:ascii="Trebuchet MS" w:hAnsi="Trebuchet MS" w:cs="Arial"/>
          <w:sz w:val="22"/>
          <w:szCs w:val="22"/>
        </w:rPr>
        <w:t>Board of Directors</w:t>
      </w:r>
      <w:r w:rsidR="00571288" w:rsidRPr="00FB536E">
        <w:rPr>
          <w:rFonts w:ascii="Trebuchet MS" w:hAnsi="Trebuchet MS" w:cs="Arial"/>
          <w:sz w:val="22"/>
          <w:szCs w:val="22"/>
        </w:rPr>
        <w:t xml:space="preserve"> of BPCL</w:t>
      </w:r>
      <w:r w:rsidR="008756AE" w:rsidRPr="00FB536E">
        <w:rPr>
          <w:rFonts w:ascii="Trebuchet MS" w:hAnsi="Trebuchet MS" w:cs="Arial"/>
          <w:sz w:val="22"/>
          <w:szCs w:val="22"/>
        </w:rPr>
        <w:t>)</w:t>
      </w:r>
    </w:p>
    <w:p w:rsidR="00053A9A" w:rsidRDefault="00053A9A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8D551F">
        <w:rPr>
          <w:rFonts w:ascii="Trebuchet MS" w:hAnsi="Trebuchet MS" w:cs="Arial"/>
          <w:sz w:val="22"/>
          <w:szCs w:val="22"/>
        </w:rPr>
        <w:t>Obtaining of order acceptance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8D551F">
        <w:rPr>
          <w:rFonts w:ascii="Trebuchet MS" w:hAnsi="Trebuchet MS" w:cs="Arial"/>
          <w:sz w:val="22"/>
          <w:szCs w:val="22"/>
        </w:rPr>
        <w:t>/ confirmation receipt from the vendors</w:t>
      </w:r>
    </w:p>
    <w:p w:rsidR="008756AE" w:rsidRDefault="00571288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Vendor Management </w:t>
      </w:r>
      <w:r w:rsidR="008D551F">
        <w:rPr>
          <w:rFonts w:ascii="Trebuchet MS" w:hAnsi="Trebuchet MS" w:cs="Arial"/>
          <w:sz w:val="22"/>
          <w:szCs w:val="22"/>
        </w:rPr>
        <w:t xml:space="preserve">including monitoring </w:t>
      </w:r>
      <w:r w:rsidR="008D551F" w:rsidRPr="008D551F">
        <w:rPr>
          <w:rFonts w:ascii="Trebuchet MS" w:hAnsi="Trebuchet MS" w:cs="Arial"/>
          <w:sz w:val="22"/>
          <w:szCs w:val="22"/>
        </w:rPr>
        <w:t xml:space="preserve"> vendor performance and compliance with respect to contracted SLAs </w:t>
      </w:r>
      <w:r>
        <w:rPr>
          <w:rFonts w:ascii="Trebuchet MS" w:hAnsi="Trebuchet MS" w:cs="Arial"/>
          <w:sz w:val="22"/>
          <w:szCs w:val="22"/>
        </w:rPr>
        <w:t xml:space="preserve">&amp; ensuring </w:t>
      </w:r>
      <w:r w:rsidR="00DF5FCE">
        <w:rPr>
          <w:rFonts w:ascii="Trebuchet MS" w:hAnsi="Trebuchet MS" w:cs="Arial"/>
          <w:sz w:val="22"/>
          <w:szCs w:val="22"/>
        </w:rPr>
        <w:t xml:space="preserve">up to date </w:t>
      </w:r>
      <w:r w:rsidR="00DF5FCE" w:rsidRPr="00CA1CA3">
        <w:rPr>
          <w:rFonts w:ascii="Trebuchet MS" w:hAnsi="Trebuchet MS" w:cs="Arial"/>
          <w:b/>
          <w:bCs/>
          <w:sz w:val="22"/>
          <w:szCs w:val="22"/>
        </w:rPr>
        <w:t>SAP</w:t>
      </w:r>
      <w:r w:rsidR="00DF5FCE">
        <w:rPr>
          <w:rFonts w:ascii="Trebuchet MS" w:hAnsi="Trebuchet MS" w:cs="Arial"/>
          <w:sz w:val="22"/>
          <w:szCs w:val="22"/>
        </w:rPr>
        <w:t xml:space="preserve"> </w:t>
      </w:r>
      <w:r w:rsidR="007014A9">
        <w:rPr>
          <w:rFonts w:ascii="Trebuchet MS" w:hAnsi="Trebuchet MS" w:cs="Arial"/>
          <w:sz w:val="22"/>
          <w:szCs w:val="22"/>
        </w:rPr>
        <w:t>Vendor database</w:t>
      </w:r>
    </w:p>
    <w:p w:rsidR="008D551F" w:rsidRDefault="008D551F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8D551F">
        <w:rPr>
          <w:rFonts w:ascii="Trebuchet MS" w:hAnsi="Trebuchet MS" w:cs="Arial"/>
          <w:sz w:val="22"/>
          <w:szCs w:val="22"/>
        </w:rPr>
        <w:t>Progress tracking on delivery of ordered items</w:t>
      </w:r>
      <w:r>
        <w:rPr>
          <w:rFonts w:ascii="Trebuchet MS" w:hAnsi="Trebuchet MS" w:cs="Arial"/>
          <w:sz w:val="22"/>
          <w:szCs w:val="22"/>
        </w:rPr>
        <w:t xml:space="preserve"> including </w:t>
      </w:r>
      <w:r w:rsidRPr="008D551F">
        <w:rPr>
          <w:rFonts w:ascii="Trebuchet MS" w:hAnsi="Trebuchet MS" w:cs="Arial"/>
          <w:sz w:val="22"/>
          <w:szCs w:val="22"/>
        </w:rPr>
        <w:t>continuous follow-up with vendors regarding progress on execution of order</w:t>
      </w:r>
    </w:p>
    <w:p w:rsidR="008D551F" w:rsidRDefault="008D551F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8D551F">
        <w:rPr>
          <w:rFonts w:ascii="Trebuchet MS" w:hAnsi="Trebuchet MS" w:cs="Arial"/>
          <w:sz w:val="22"/>
          <w:szCs w:val="22"/>
        </w:rPr>
        <w:t>Monitor timely delivery of procured items to the Site as per schedule</w:t>
      </w:r>
      <w:r>
        <w:rPr>
          <w:rFonts w:ascii="Trebuchet MS" w:hAnsi="Trebuchet MS" w:cs="Arial"/>
          <w:sz w:val="22"/>
          <w:szCs w:val="22"/>
        </w:rPr>
        <w:t xml:space="preserve"> &amp; </w:t>
      </w:r>
      <w:r w:rsidRPr="008D551F">
        <w:rPr>
          <w:rFonts w:ascii="Trebuchet MS" w:hAnsi="Trebuchet MS" w:cs="Arial"/>
          <w:sz w:val="22"/>
          <w:szCs w:val="22"/>
        </w:rPr>
        <w:t>resolution of any delivery related issues</w:t>
      </w:r>
    </w:p>
    <w:p w:rsidR="00571288" w:rsidRPr="00C13B21" w:rsidRDefault="008A5696" w:rsidP="00C13B2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Material Management through</w:t>
      </w:r>
      <w:r w:rsidR="00571288">
        <w:rPr>
          <w:rFonts w:ascii="Trebuchet MS" w:hAnsi="Trebuchet MS" w:cs="Arial"/>
          <w:sz w:val="22"/>
          <w:szCs w:val="22"/>
        </w:rPr>
        <w:t xml:space="preserve"> </w:t>
      </w:r>
      <w:r w:rsidR="00571288" w:rsidRPr="00F23D38">
        <w:rPr>
          <w:rFonts w:ascii="Trebuchet MS" w:hAnsi="Trebuchet MS" w:cs="Arial"/>
          <w:b/>
          <w:bCs/>
          <w:sz w:val="22"/>
          <w:szCs w:val="22"/>
        </w:rPr>
        <w:t>SAP</w:t>
      </w:r>
      <w:r w:rsidR="0068362F" w:rsidRPr="00F23D38">
        <w:rPr>
          <w:rFonts w:ascii="Trebuchet MS" w:hAnsi="Trebuchet MS" w:cs="Arial"/>
          <w:b/>
          <w:bCs/>
          <w:sz w:val="22"/>
          <w:szCs w:val="22"/>
        </w:rPr>
        <w:t xml:space="preserve"> MM</w:t>
      </w:r>
      <w:r w:rsidR="0068362F">
        <w:rPr>
          <w:rFonts w:ascii="Trebuchet MS" w:hAnsi="Trebuchet MS" w:cs="Arial"/>
          <w:sz w:val="22"/>
          <w:szCs w:val="22"/>
        </w:rPr>
        <w:t xml:space="preserve"> module</w:t>
      </w:r>
    </w:p>
    <w:p w:rsidR="00DF5FCE" w:rsidRDefault="00A30BE1" w:rsidP="00C13B2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Facilitate opening </w:t>
      </w:r>
      <w:r w:rsidR="00DF5FCE">
        <w:rPr>
          <w:rFonts w:ascii="Trebuchet MS" w:hAnsi="Trebuchet MS" w:cs="Arial"/>
          <w:sz w:val="22"/>
          <w:szCs w:val="22"/>
        </w:rPr>
        <w:t xml:space="preserve">Letter of Credit (LC) </w:t>
      </w:r>
      <w:r>
        <w:rPr>
          <w:rFonts w:ascii="Trebuchet MS" w:hAnsi="Trebuchet MS" w:cs="Arial"/>
          <w:sz w:val="22"/>
          <w:szCs w:val="22"/>
        </w:rPr>
        <w:t xml:space="preserve">for payments </w:t>
      </w:r>
      <w:r w:rsidR="00DF5FCE">
        <w:rPr>
          <w:rFonts w:ascii="Trebuchet MS" w:hAnsi="Trebuchet MS" w:cs="Arial"/>
          <w:sz w:val="22"/>
          <w:szCs w:val="22"/>
        </w:rPr>
        <w:t xml:space="preserve">in </w:t>
      </w:r>
      <w:r w:rsidR="008756AE">
        <w:rPr>
          <w:rFonts w:ascii="Trebuchet MS" w:hAnsi="Trebuchet MS" w:cs="Arial"/>
          <w:sz w:val="22"/>
          <w:szCs w:val="22"/>
        </w:rPr>
        <w:t>case</w:t>
      </w:r>
      <w:r w:rsidR="00DF5FCE">
        <w:rPr>
          <w:rFonts w:ascii="Trebuchet MS" w:hAnsi="Trebuchet MS" w:cs="Arial"/>
          <w:sz w:val="22"/>
          <w:szCs w:val="22"/>
        </w:rPr>
        <w:t xml:space="preserve"> of foreign bidders</w:t>
      </w:r>
    </w:p>
    <w:p w:rsidR="00A30BE1" w:rsidRDefault="00A30BE1" w:rsidP="00A30BE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A30BE1">
        <w:rPr>
          <w:rFonts w:ascii="Trebuchet MS" w:hAnsi="Trebuchet MS" w:cs="Arial"/>
          <w:sz w:val="22"/>
          <w:szCs w:val="22"/>
        </w:rPr>
        <w:t xml:space="preserve">Monitor post-Purchase Order activities with respect to </w:t>
      </w:r>
      <w:r w:rsidR="006439A3">
        <w:rPr>
          <w:rFonts w:ascii="Trebuchet MS" w:hAnsi="Trebuchet MS" w:cs="Arial"/>
          <w:sz w:val="22"/>
          <w:szCs w:val="22"/>
        </w:rPr>
        <w:t xml:space="preserve">foreign </w:t>
      </w:r>
      <w:r w:rsidRPr="00A30BE1">
        <w:rPr>
          <w:rFonts w:ascii="Trebuchet MS" w:hAnsi="Trebuchet MS" w:cs="Arial"/>
          <w:sz w:val="22"/>
          <w:szCs w:val="22"/>
        </w:rPr>
        <w:t>imports of procured items</w:t>
      </w:r>
      <w:r>
        <w:rPr>
          <w:rFonts w:ascii="Trebuchet MS" w:hAnsi="Trebuchet MS" w:cs="Arial"/>
          <w:sz w:val="22"/>
          <w:szCs w:val="22"/>
        </w:rPr>
        <w:t xml:space="preserve"> including </w:t>
      </w:r>
      <w:r w:rsidRPr="00A30BE1">
        <w:rPr>
          <w:rFonts w:ascii="Trebuchet MS" w:hAnsi="Trebuchet MS" w:cs="Arial"/>
          <w:sz w:val="22"/>
          <w:szCs w:val="22"/>
        </w:rPr>
        <w:t>tracking of shipment through delivery</w:t>
      </w:r>
      <w:r>
        <w:rPr>
          <w:rFonts w:ascii="Trebuchet MS" w:hAnsi="Trebuchet MS" w:cs="Arial"/>
          <w:sz w:val="22"/>
          <w:szCs w:val="22"/>
        </w:rPr>
        <w:t xml:space="preserve">, </w:t>
      </w:r>
      <w:r w:rsidRPr="00A30BE1">
        <w:rPr>
          <w:rFonts w:ascii="Trebuchet MS" w:hAnsi="Trebuchet MS" w:cs="Arial"/>
          <w:sz w:val="22"/>
          <w:szCs w:val="22"/>
        </w:rPr>
        <w:t>coordination with the Imports (Customs) Group for clearance of imported items</w:t>
      </w:r>
      <w:r>
        <w:rPr>
          <w:rFonts w:ascii="Trebuchet MS" w:hAnsi="Trebuchet MS" w:cs="Arial"/>
          <w:sz w:val="22"/>
          <w:szCs w:val="22"/>
        </w:rPr>
        <w:t xml:space="preserve"> &amp; </w:t>
      </w:r>
      <w:r w:rsidRPr="00A30BE1">
        <w:rPr>
          <w:rFonts w:ascii="Trebuchet MS" w:hAnsi="Trebuchet MS" w:cs="Arial"/>
          <w:sz w:val="22"/>
          <w:szCs w:val="22"/>
        </w:rPr>
        <w:t xml:space="preserve">timely provision of documentation required for </w:t>
      </w:r>
      <w:r w:rsidR="006439A3">
        <w:rPr>
          <w:rFonts w:ascii="Trebuchet MS" w:hAnsi="Trebuchet MS" w:cs="Arial"/>
          <w:sz w:val="22"/>
          <w:szCs w:val="22"/>
        </w:rPr>
        <w:t>import clearance</w:t>
      </w:r>
    </w:p>
    <w:p w:rsidR="00571288" w:rsidRDefault="00565C8A" w:rsidP="00C13B2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Ensuring timely vetting of suppliers’ bank guarantee(s) before releasing bills for payments processing</w:t>
      </w:r>
      <w:r w:rsidR="00A144A6">
        <w:rPr>
          <w:rFonts w:ascii="Trebuchet MS" w:hAnsi="Trebuchet MS" w:cs="Arial"/>
          <w:sz w:val="22"/>
          <w:szCs w:val="22"/>
        </w:rPr>
        <w:t xml:space="preserve"> &amp;</w:t>
      </w:r>
      <w:r w:rsidR="00571288">
        <w:rPr>
          <w:rFonts w:ascii="Trebuchet MS" w:hAnsi="Trebuchet MS" w:cs="Arial"/>
          <w:sz w:val="22"/>
          <w:szCs w:val="22"/>
        </w:rPr>
        <w:t xml:space="preserve"> timely payment to vendors</w:t>
      </w:r>
    </w:p>
    <w:p w:rsidR="00565C8A" w:rsidRDefault="00A30BE1" w:rsidP="00A30BE1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A30BE1">
        <w:rPr>
          <w:rFonts w:ascii="Trebuchet MS" w:hAnsi="Trebuchet MS" w:cs="Arial"/>
          <w:sz w:val="22"/>
          <w:szCs w:val="22"/>
        </w:rPr>
        <w:t>Monitor compilation and safe storage of all procurement related documents</w:t>
      </w:r>
      <w:r>
        <w:rPr>
          <w:rFonts w:ascii="Trebuchet MS" w:hAnsi="Trebuchet MS" w:cs="Arial"/>
          <w:sz w:val="22"/>
          <w:szCs w:val="22"/>
        </w:rPr>
        <w:t xml:space="preserve"> such as</w:t>
      </w:r>
      <w:r w:rsidRPr="00A30BE1">
        <w:rPr>
          <w:rFonts w:ascii="Trebuchet MS" w:hAnsi="Trebuchet MS" w:cs="Arial"/>
          <w:sz w:val="22"/>
          <w:szCs w:val="22"/>
        </w:rPr>
        <w:t xml:space="preserve"> purchase requisition, request for quotation</w:t>
      </w:r>
      <w:r>
        <w:rPr>
          <w:rFonts w:ascii="Trebuchet MS" w:hAnsi="Trebuchet MS" w:cs="Arial"/>
          <w:sz w:val="22"/>
          <w:szCs w:val="22"/>
        </w:rPr>
        <w:t>,</w:t>
      </w:r>
      <w:r w:rsidRPr="00A30BE1">
        <w:rPr>
          <w:rFonts w:ascii="Trebuchet MS" w:hAnsi="Trebuchet MS" w:cs="Arial"/>
          <w:sz w:val="22"/>
          <w:szCs w:val="22"/>
        </w:rPr>
        <w:t xml:space="preserve"> purchase orders vendor acknowledgement / vendor confirmation receipt, </w:t>
      </w:r>
      <w:r>
        <w:rPr>
          <w:rFonts w:ascii="Trebuchet MS" w:hAnsi="Trebuchet MS" w:cs="Arial"/>
          <w:sz w:val="22"/>
          <w:szCs w:val="22"/>
        </w:rPr>
        <w:t xml:space="preserve">technical and commercial queries, response to all queries etc. </w:t>
      </w:r>
    </w:p>
    <w:p w:rsidR="00565C8A" w:rsidRDefault="00185A89" w:rsidP="00565C8A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Ensure vendor</w:t>
      </w:r>
      <w:r w:rsidRPr="00185A89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compliance with GST requirements</w:t>
      </w:r>
      <w:r w:rsidR="00565C8A">
        <w:rPr>
          <w:rFonts w:ascii="Trebuchet MS" w:hAnsi="Trebuchet MS" w:cs="Arial"/>
          <w:sz w:val="22"/>
          <w:szCs w:val="22"/>
        </w:rPr>
        <w:t xml:space="preserve"> &amp; obtaining necessary GST related price discounts</w:t>
      </w:r>
    </w:p>
    <w:p w:rsidR="006F01A5" w:rsidRDefault="008D551F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8D551F">
        <w:rPr>
          <w:rFonts w:ascii="Trebuchet MS" w:hAnsi="Trebuchet MS" w:cs="Arial"/>
          <w:sz w:val="22"/>
          <w:szCs w:val="22"/>
        </w:rPr>
        <w:t xml:space="preserve">Manage relationships with multiple vendors for delivery follow-ups and for timely resolution of issues </w:t>
      </w:r>
      <w:r>
        <w:rPr>
          <w:rFonts w:ascii="Trebuchet MS" w:hAnsi="Trebuchet MS" w:cs="Arial"/>
          <w:sz w:val="22"/>
          <w:szCs w:val="22"/>
        </w:rPr>
        <w:t xml:space="preserve">including visit </w:t>
      </w:r>
      <w:r w:rsidR="006F01A5">
        <w:rPr>
          <w:rFonts w:ascii="Trebuchet MS" w:hAnsi="Trebuchet MS" w:cs="Arial"/>
          <w:sz w:val="22"/>
          <w:szCs w:val="22"/>
        </w:rPr>
        <w:t xml:space="preserve">to vendor works for inspection </w:t>
      </w:r>
      <w:r>
        <w:rPr>
          <w:rFonts w:ascii="Trebuchet MS" w:hAnsi="Trebuchet MS" w:cs="Arial"/>
          <w:sz w:val="22"/>
          <w:szCs w:val="22"/>
        </w:rPr>
        <w:t>for</w:t>
      </w:r>
      <w:r w:rsidR="006F01A5">
        <w:rPr>
          <w:rFonts w:ascii="Trebuchet MS" w:hAnsi="Trebuchet MS" w:cs="Arial"/>
          <w:sz w:val="22"/>
          <w:szCs w:val="22"/>
        </w:rPr>
        <w:t xml:space="preserve"> follow up</w:t>
      </w:r>
    </w:p>
    <w:p w:rsidR="008D551F" w:rsidRDefault="008D551F" w:rsidP="008D551F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Interfacing with various departments across the Company &amp; </w:t>
      </w:r>
      <w:r w:rsidRPr="008D551F">
        <w:rPr>
          <w:rFonts w:ascii="Trebuchet MS" w:hAnsi="Trebuchet MS" w:cs="Arial"/>
          <w:sz w:val="22"/>
          <w:szCs w:val="22"/>
        </w:rPr>
        <w:t>ensur</w:t>
      </w:r>
      <w:r>
        <w:rPr>
          <w:rFonts w:ascii="Trebuchet MS" w:hAnsi="Trebuchet MS" w:cs="Arial"/>
          <w:sz w:val="22"/>
          <w:szCs w:val="22"/>
        </w:rPr>
        <w:t>ing</w:t>
      </w:r>
      <w:r w:rsidRPr="008D551F">
        <w:rPr>
          <w:rFonts w:ascii="Trebuchet MS" w:hAnsi="Trebuchet MS" w:cs="Arial"/>
          <w:sz w:val="22"/>
          <w:szCs w:val="22"/>
        </w:rPr>
        <w:t xml:space="preserve"> coordination with the Site/ Project Teams for obtaining information on any delays/ issues</w:t>
      </w:r>
    </w:p>
    <w:p w:rsidR="00646FFE" w:rsidRPr="00565C8A" w:rsidRDefault="00646FFE" w:rsidP="00565C8A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Handling Vigilance enquiries &amp; </w:t>
      </w:r>
      <w:r w:rsidR="00FB536E">
        <w:rPr>
          <w:rFonts w:ascii="Trebuchet MS" w:hAnsi="Trebuchet MS" w:cs="Arial"/>
          <w:sz w:val="22"/>
          <w:szCs w:val="22"/>
        </w:rPr>
        <w:t>Audits</w:t>
      </w:r>
    </w:p>
    <w:p w:rsidR="004709F9" w:rsidRDefault="004709F9" w:rsidP="004709F9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p w:rsidR="00A8121B" w:rsidRPr="00C15666" w:rsidRDefault="00A8121B" w:rsidP="004709F9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 xml:space="preserve">Manager </w:t>
      </w:r>
    </w:p>
    <w:p w:rsidR="00A8121B" w:rsidRDefault="00A8121B" w:rsidP="00A8121B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>Reliance Industries Limited, Dahej Manufacturing Division</w:t>
      </w:r>
      <w:r w:rsidR="00D63304">
        <w:rPr>
          <w:rFonts w:ascii="Trebuchet MS" w:hAnsi="Trebuchet MS" w:cs="Arial"/>
          <w:color w:val="333333"/>
          <w:sz w:val="22"/>
          <w:szCs w:val="22"/>
        </w:rPr>
        <w:t xml:space="preserve"> (Petrochemical division)</w:t>
      </w:r>
      <w:r w:rsidR="005234B2">
        <w:rPr>
          <w:rFonts w:ascii="Trebuchet MS" w:hAnsi="Trebuchet MS" w:cs="Arial"/>
          <w:color w:val="333333"/>
          <w:sz w:val="22"/>
          <w:szCs w:val="22"/>
        </w:rPr>
        <w:t>, India</w:t>
      </w:r>
      <w:r w:rsidR="004B6F44">
        <w:rPr>
          <w:rFonts w:ascii="Trebuchet MS" w:hAnsi="Trebuchet MS" w:cs="Arial"/>
          <w:color w:val="333333"/>
          <w:sz w:val="22"/>
          <w:szCs w:val="22"/>
        </w:rPr>
        <w:t xml:space="preserve"> [23 months]</w:t>
      </w:r>
    </w:p>
    <w:p w:rsidR="00D63304" w:rsidRDefault="00D63304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Work</w:t>
      </w:r>
      <w:r w:rsidR="009C58DD">
        <w:rPr>
          <w:rFonts w:ascii="Trebuchet MS" w:hAnsi="Trebuchet MS" w:cs="Arial"/>
          <w:sz w:val="22"/>
          <w:szCs w:val="22"/>
        </w:rPr>
        <w:t>ed</w:t>
      </w:r>
      <w:r>
        <w:rPr>
          <w:rFonts w:ascii="Trebuchet MS" w:hAnsi="Trebuchet MS" w:cs="Arial"/>
          <w:sz w:val="22"/>
          <w:szCs w:val="22"/>
        </w:rPr>
        <w:t xml:space="preserve"> as a </w:t>
      </w:r>
      <w:r w:rsidRPr="00D62662">
        <w:rPr>
          <w:rFonts w:ascii="Trebuchet MS" w:hAnsi="Trebuchet MS" w:cs="Arial"/>
          <w:bCs/>
          <w:sz w:val="22"/>
          <w:szCs w:val="22"/>
        </w:rPr>
        <w:t xml:space="preserve">Commissioning </w:t>
      </w:r>
      <w:r w:rsidR="008D2A51" w:rsidRPr="00D62662">
        <w:rPr>
          <w:rFonts w:ascii="Trebuchet MS" w:hAnsi="Trebuchet MS" w:cs="Arial"/>
          <w:bCs/>
          <w:sz w:val="22"/>
          <w:szCs w:val="22"/>
        </w:rPr>
        <w:t xml:space="preserve">&amp; </w:t>
      </w:r>
      <w:r w:rsidR="00D260CB" w:rsidRPr="00D62662">
        <w:rPr>
          <w:rFonts w:ascii="Trebuchet MS" w:hAnsi="Trebuchet MS" w:cs="Arial"/>
          <w:bCs/>
          <w:sz w:val="22"/>
          <w:szCs w:val="22"/>
        </w:rPr>
        <w:t>Pro</w:t>
      </w:r>
      <w:r w:rsidR="006C693B" w:rsidRPr="00D62662">
        <w:rPr>
          <w:rFonts w:ascii="Trebuchet MS" w:hAnsi="Trebuchet MS" w:cs="Arial"/>
          <w:bCs/>
          <w:sz w:val="22"/>
          <w:szCs w:val="22"/>
        </w:rPr>
        <w:t>duction</w:t>
      </w:r>
      <w:r w:rsidR="008D2A51" w:rsidRPr="00D62662">
        <w:rPr>
          <w:rFonts w:ascii="Trebuchet MS" w:hAnsi="Trebuchet MS" w:cs="Arial"/>
          <w:bCs/>
          <w:sz w:val="22"/>
          <w:szCs w:val="22"/>
        </w:rPr>
        <w:t xml:space="preserve"> </w:t>
      </w:r>
      <w:r w:rsidRPr="00D62662">
        <w:rPr>
          <w:rFonts w:ascii="Trebuchet MS" w:hAnsi="Trebuchet MS" w:cs="Arial"/>
          <w:bCs/>
          <w:sz w:val="22"/>
          <w:szCs w:val="22"/>
        </w:rPr>
        <w:t>Engineer</w:t>
      </w:r>
      <w:r>
        <w:rPr>
          <w:rFonts w:ascii="Trebuchet MS" w:hAnsi="Trebuchet MS" w:cs="Arial"/>
          <w:sz w:val="22"/>
          <w:szCs w:val="22"/>
        </w:rPr>
        <w:t xml:space="preserve"> at Reliance Dahej Petrochemical complex (</w:t>
      </w:r>
      <w:r w:rsidR="007257F6">
        <w:rPr>
          <w:rFonts w:ascii="Trebuchet MS" w:hAnsi="Trebuchet MS" w:cs="Arial"/>
          <w:sz w:val="22"/>
          <w:szCs w:val="22"/>
        </w:rPr>
        <w:t>1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036917">
        <w:rPr>
          <w:rFonts w:ascii="Trebuchet MS" w:hAnsi="Trebuchet MS" w:cs="Arial"/>
          <w:sz w:val="22"/>
          <w:szCs w:val="22"/>
        </w:rPr>
        <w:t>P</w:t>
      </w:r>
      <w:r w:rsidR="006D5ACF">
        <w:rPr>
          <w:rFonts w:ascii="Trebuchet MS" w:hAnsi="Trebuchet MS" w:cs="Arial"/>
          <w:sz w:val="22"/>
          <w:szCs w:val="22"/>
        </w:rPr>
        <w:t>TA</w:t>
      </w:r>
      <w:r>
        <w:rPr>
          <w:rFonts w:ascii="Trebuchet MS" w:hAnsi="Trebuchet MS" w:cs="Arial"/>
          <w:sz w:val="22"/>
          <w:szCs w:val="22"/>
        </w:rPr>
        <w:t xml:space="preserve"> plant of 1.1 MTPA capacity</w:t>
      </w:r>
      <w:r w:rsidR="007257F6">
        <w:rPr>
          <w:rFonts w:ascii="Trebuchet MS" w:hAnsi="Trebuchet MS" w:cs="Arial"/>
          <w:sz w:val="22"/>
          <w:szCs w:val="22"/>
        </w:rPr>
        <w:t>, 1 Hydrogen Plant, Tank farm &amp; Utilities</w:t>
      </w:r>
      <w:r>
        <w:rPr>
          <w:rFonts w:ascii="Trebuchet MS" w:hAnsi="Trebuchet MS" w:cs="Arial"/>
          <w:sz w:val="22"/>
          <w:szCs w:val="22"/>
        </w:rPr>
        <w:t>)</w:t>
      </w:r>
    </w:p>
    <w:p w:rsidR="008D2A51" w:rsidRDefault="008D2A51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Successfully commissioned </w:t>
      </w:r>
      <w:r w:rsidR="00FD2285">
        <w:rPr>
          <w:rFonts w:ascii="Trebuchet MS" w:hAnsi="Trebuchet MS" w:cs="Arial"/>
          <w:sz w:val="22"/>
          <w:szCs w:val="22"/>
        </w:rPr>
        <w:t xml:space="preserve">the </w:t>
      </w:r>
      <w:r>
        <w:rPr>
          <w:rFonts w:ascii="Trebuchet MS" w:hAnsi="Trebuchet MS" w:cs="Arial"/>
          <w:sz w:val="22"/>
          <w:szCs w:val="22"/>
        </w:rPr>
        <w:t>Plants</w:t>
      </w:r>
    </w:p>
    <w:p w:rsidR="004D23FB" w:rsidRPr="004D23FB" w:rsidRDefault="004D23FB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4D23FB">
        <w:rPr>
          <w:rFonts w:ascii="Trebuchet MS" w:hAnsi="Trebuchet MS" w:cs="Arial"/>
          <w:bCs/>
          <w:sz w:val="22"/>
          <w:szCs w:val="22"/>
        </w:rPr>
        <w:t xml:space="preserve">Experience of all </w:t>
      </w:r>
      <w:r w:rsidR="00972223">
        <w:rPr>
          <w:rFonts w:ascii="Trebuchet MS" w:hAnsi="Trebuchet MS" w:cs="Arial"/>
          <w:bCs/>
          <w:sz w:val="22"/>
          <w:szCs w:val="22"/>
        </w:rPr>
        <w:t>pre-</w:t>
      </w:r>
      <w:r w:rsidRPr="004D23FB">
        <w:rPr>
          <w:rFonts w:ascii="Trebuchet MS" w:hAnsi="Trebuchet MS" w:cs="Arial"/>
          <w:bCs/>
          <w:sz w:val="22"/>
          <w:szCs w:val="22"/>
        </w:rPr>
        <w:t>commissioning activities sta</w:t>
      </w:r>
      <w:r>
        <w:rPr>
          <w:rFonts w:ascii="Trebuchet MS" w:hAnsi="Trebuchet MS" w:cs="Arial"/>
          <w:bCs/>
          <w:sz w:val="22"/>
          <w:szCs w:val="22"/>
        </w:rPr>
        <w:t>r</w:t>
      </w:r>
      <w:r w:rsidRPr="004D23FB">
        <w:rPr>
          <w:rFonts w:ascii="Trebuchet MS" w:hAnsi="Trebuchet MS" w:cs="Arial"/>
          <w:bCs/>
          <w:sz w:val="22"/>
          <w:szCs w:val="22"/>
        </w:rPr>
        <w:t>ting from Checklist, catalyst loadings,  Lines flushing, Steam blowing, Air blowing, Leak tests, Trial run of each equipment, Catalyst reductions, Commissioning, Stabilization and Loading of plant to normal capacity</w:t>
      </w:r>
    </w:p>
    <w:p w:rsidR="004D23FB" w:rsidRDefault="004D23FB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4D23FB">
        <w:rPr>
          <w:rFonts w:ascii="Trebuchet MS" w:hAnsi="Trebuchet MS" w:cs="Arial"/>
          <w:sz w:val="22"/>
          <w:szCs w:val="22"/>
        </w:rPr>
        <w:t>Adept in operations involving resource planning, in-process inspection, team building and co-ordination with maintenance departments</w:t>
      </w:r>
    </w:p>
    <w:p w:rsidR="004D23FB" w:rsidRDefault="004D23FB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4D23FB">
        <w:rPr>
          <w:rFonts w:ascii="Trebuchet MS" w:hAnsi="Trebuchet MS" w:cs="Arial"/>
          <w:sz w:val="22"/>
          <w:szCs w:val="22"/>
        </w:rPr>
        <w:t>PFD, P&amp;ID, material balances, Process Technology documentation, optimization calculations for effect</w:t>
      </w:r>
      <w:r>
        <w:rPr>
          <w:rFonts w:ascii="Trebuchet MS" w:hAnsi="Trebuchet MS" w:cs="Arial"/>
          <w:sz w:val="22"/>
          <w:szCs w:val="22"/>
        </w:rPr>
        <w:t>ive use of chemicals/ utilities</w:t>
      </w:r>
    </w:p>
    <w:p w:rsidR="004D23FB" w:rsidRDefault="004D23FB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5C6306">
        <w:rPr>
          <w:rFonts w:ascii="Trebuchet MS" w:hAnsi="Trebuchet MS" w:cs="Arial"/>
          <w:bCs/>
          <w:sz w:val="22"/>
          <w:szCs w:val="22"/>
        </w:rPr>
        <w:t>Stabilized unit operations like Azeotropic Distillation column</w:t>
      </w:r>
      <w:r w:rsidR="005C6306">
        <w:rPr>
          <w:rFonts w:ascii="Trebuchet MS" w:hAnsi="Trebuchet MS" w:cs="Arial"/>
          <w:sz w:val="22"/>
          <w:szCs w:val="22"/>
        </w:rPr>
        <w:t xml:space="preserve"> &amp;</w:t>
      </w:r>
      <w:r w:rsidRPr="004D23FB">
        <w:rPr>
          <w:rFonts w:ascii="Trebuchet MS" w:hAnsi="Trebuchet MS" w:cs="Arial"/>
          <w:sz w:val="22"/>
          <w:szCs w:val="22"/>
        </w:rPr>
        <w:t xml:space="preserve"> H</w:t>
      </w:r>
      <w:r>
        <w:rPr>
          <w:rFonts w:ascii="Trebuchet MS" w:hAnsi="Trebuchet MS" w:cs="Arial"/>
          <w:sz w:val="22"/>
          <w:szCs w:val="22"/>
        </w:rPr>
        <w:t>P Absorption</w:t>
      </w:r>
    </w:p>
    <w:p w:rsidR="00F04C9A" w:rsidRPr="00D62662" w:rsidRDefault="005C6306" w:rsidP="00F04C9A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Hand</w:t>
      </w:r>
      <w:r w:rsidR="00F04C9A">
        <w:rPr>
          <w:rFonts w:ascii="Trebuchet MS" w:hAnsi="Trebuchet MS" w:cs="Arial"/>
          <w:sz w:val="22"/>
          <w:szCs w:val="22"/>
        </w:rPr>
        <w:t>s on experience of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D62662">
        <w:rPr>
          <w:rFonts w:ascii="Trebuchet MS" w:hAnsi="Trebuchet MS" w:cs="Arial"/>
          <w:bCs/>
          <w:sz w:val="22"/>
          <w:szCs w:val="22"/>
        </w:rPr>
        <w:t>Nitrogen &amp; Hydrogen compressors</w:t>
      </w:r>
      <w:r w:rsidR="00F04C9A" w:rsidRPr="00D62662">
        <w:rPr>
          <w:rFonts w:ascii="Trebuchet MS" w:hAnsi="Trebuchet MS" w:cs="Arial"/>
          <w:bCs/>
          <w:sz w:val="22"/>
          <w:szCs w:val="22"/>
        </w:rPr>
        <w:t xml:space="preserve"> operations</w:t>
      </w:r>
    </w:p>
    <w:p w:rsidR="006C693B" w:rsidRPr="00D62662" w:rsidRDefault="004D23FB" w:rsidP="006C693B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 xml:space="preserve">Involved and executed Start-up, Shutdown of 1.1 million tonnes per </w:t>
      </w:r>
      <w:r w:rsidR="006C693B" w:rsidRPr="00D62662">
        <w:rPr>
          <w:rFonts w:ascii="Trebuchet MS" w:hAnsi="Trebuchet MS" w:cs="Arial"/>
          <w:bCs/>
          <w:sz w:val="22"/>
          <w:szCs w:val="22"/>
        </w:rPr>
        <w:t xml:space="preserve">annum </w:t>
      </w:r>
      <w:r w:rsidRPr="00D62662">
        <w:rPr>
          <w:rFonts w:ascii="Trebuchet MS" w:hAnsi="Trebuchet MS" w:cs="Arial"/>
          <w:bCs/>
          <w:sz w:val="22"/>
          <w:szCs w:val="22"/>
        </w:rPr>
        <w:t>P</w:t>
      </w:r>
      <w:r w:rsidR="006D5ACF" w:rsidRPr="00D62662">
        <w:rPr>
          <w:rFonts w:ascii="Trebuchet MS" w:hAnsi="Trebuchet MS" w:cs="Arial"/>
          <w:bCs/>
          <w:sz w:val="22"/>
          <w:szCs w:val="22"/>
        </w:rPr>
        <w:t>TA</w:t>
      </w:r>
      <w:r w:rsidR="00E63ABC" w:rsidRPr="00D62662">
        <w:rPr>
          <w:rFonts w:ascii="Trebuchet MS" w:hAnsi="Trebuchet MS" w:cs="Arial"/>
          <w:bCs/>
          <w:sz w:val="22"/>
          <w:szCs w:val="22"/>
        </w:rPr>
        <w:t xml:space="preserve"> Plant</w:t>
      </w:r>
    </w:p>
    <w:p w:rsidR="00D63304" w:rsidRPr="00D62662" w:rsidRDefault="00D63304" w:rsidP="00D63304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Planning &amp; establishing c</w:t>
      </w:r>
      <w:r w:rsidR="00036917" w:rsidRPr="00D62662">
        <w:rPr>
          <w:rFonts w:ascii="Trebuchet MS" w:hAnsi="Trebuchet MS" w:cs="Arial"/>
          <w:bCs/>
          <w:sz w:val="22"/>
          <w:szCs w:val="22"/>
        </w:rPr>
        <w:t>old water &amp; hot water trials</w:t>
      </w:r>
    </w:p>
    <w:p w:rsidR="004709F9" w:rsidRPr="00D62662" w:rsidRDefault="00D63304" w:rsidP="004709F9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Control valves stroke testing, Trips &amp; interlocks testing through Yokogawa DCS</w:t>
      </w:r>
    </w:p>
    <w:p w:rsidR="006C693B" w:rsidRPr="00D62662" w:rsidRDefault="004D23FB" w:rsidP="008E0DBC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 xml:space="preserve">Involved in commissioning of ESD system &amp; YOKOGAWA DCS and proficient in </w:t>
      </w:r>
    </w:p>
    <w:p w:rsidR="006D5ACF" w:rsidRPr="00D62662" w:rsidRDefault="004D23FB" w:rsidP="004E1298">
      <w:p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operating and handling Yokagawa centum CS3000 and centum VP DCS</w:t>
      </w:r>
    </w:p>
    <w:p w:rsidR="004E1298" w:rsidRPr="00D62662" w:rsidRDefault="004E1298" w:rsidP="00D63304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MOC implementation in P&amp;IDs</w:t>
      </w:r>
    </w:p>
    <w:p w:rsidR="006C693B" w:rsidRPr="004D23FB" w:rsidRDefault="006C693B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Involved in Alarm rationalization &amp; reduction</w:t>
      </w:r>
    </w:p>
    <w:p w:rsidR="008D2A51" w:rsidRDefault="008D2A51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Preparing daily, weekly, monthly Plant reports</w:t>
      </w:r>
    </w:p>
    <w:p w:rsidR="008D2A51" w:rsidRDefault="008D2A51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Ensuring the product on-spec &amp; taking corrective action for any deviation</w:t>
      </w:r>
    </w:p>
    <w:p w:rsidR="00972223" w:rsidRDefault="00972223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Effective use of OMPRO &amp; PROMT tools for shift reporting</w:t>
      </w:r>
    </w:p>
    <w:p w:rsidR="008D2A51" w:rsidRDefault="008D2A51" w:rsidP="00D63304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Coordinating between Field </w:t>
      </w:r>
      <w:r w:rsidR="003C1D09">
        <w:rPr>
          <w:rFonts w:ascii="Trebuchet MS" w:hAnsi="Trebuchet MS" w:cs="Arial"/>
          <w:sz w:val="22"/>
          <w:szCs w:val="22"/>
        </w:rPr>
        <w:t>&amp; Panel activities</w:t>
      </w:r>
    </w:p>
    <w:p w:rsidR="006C693B" w:rsidRPr="006C693B" w:rsidRDefault="006C693B" w:rsidP="006C693B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4D23FB">
        <w:rPr>
          <w:rFonts w:ascii="Trebuchet MS" w:hAnsi="Trebuchet MS" w:cs="Arial"/>
          <w:sz w:val="22"/>
          <w:szCs w:val="22"/>
        </w:rPr>
        <w:t xml:space="preserve">Hands on experience in </w:t>
      </w:r>
      <w:r w:rsidRPr="00D62662">
        <w:rPr>
          <w:rFonts w:ascii="Trebuchet MS" w:hAnsi="Trebuchet MS" w:cs="Arial"/>
          <w:sz w:val="22"/>
          <w:szCs w:val="22"/>
        </w:rPr>
        <w:t>PHA analysis</w:t>
      </w:r>
    </w:p>
    <w:p w:rsidR="004A4D87" w:rsidRPr="00A5673C" w:rsidRDefault="006C693B" w:rsidP="00A5673C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Conducting Reliance Safety Observation Process (ReSOP)</w:t>
      </w:r>
      <w:r w:rsidR="004A4D87">
        <w:rPr>
          <w:rFonts w:ascii="Trebuchet MS" w:hAnsi="Trebuchet MS" w:cs="Arial"/>
          <w:sz w:val="22"/>
          <w:szCs w:val="22"/>
        </w:rPr>
        <w:t>, E</w:t>
      </w:r>
      <w:r w:rsidR="004A4D87" w:rsidRPr="004A4D87">
        <w:rPr>
          <w:rFonts w:ascii="Trebuchet MS" w:hAnsi="Trebuchet MS" w:cs="Arial"/>
          <w:sz w:val="22"/>
          <w:szCs w:val="22"/>
        </w:rPr>
        <w:t>R</w:t>
      </w:r>
      <w:r w:rsidR="004A4D87">
        <w:rPr>
          <w:rFonts w:ascii="Trebuchet MS" w:hAnsi="Trebuchet MS" w:cs="Arial"/>
          <w:sz w:val="22"/>
          <w:szCs w:val="22"/>
        </w:rPr>
        <w:t>CP</w:t>
      </w:r>
      <w:r>
        <w:rPr>
          <w:rFonts w:ascii="Trebuchet MS" w:hAnsi="Trebuchet MS" w:cs="Arial"/>
          <w:sz w:val="22"/>
          <w:szCs w:val="22"/>
        </w:rPr>
        <w:t xml:space="preserve"> &amp; British Safety Council (BSC) safety audits</w:t>
      </w:r>
    </w:p>
    <w:p w:rsidR="00A8121B" w:rsidRDefault="00A8121B" w:rsidP="00A8121B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p w:rsidR="003D4B57" w:rsidRDefault="003D4B57" w:rsidP="00A8121B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lastRenderedPageBreak/>
        <w:t>Senior Associate Consultant</w:t>
      </w:r>
    </w:p>
    <w:p w:rsidR="003D4B57" w:rsidRDefault="003D4B57" w:rsidP="00C15666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>Infosys Ltd.</w:t>
      </w:r>
      <w:r w:rsidR="00AE7EB9">
        <w:rPr>
          <w:rFonts w:ascii="Trebuchet MS" w:hAnsi="Trebuchet MS" w:cs="Arial"/>
          <w:color w:val="333333"/>
          <w:sz w:val="22"/>
          <w:szCs w:val="22"/>
        </w:rPr>
        <w:t>, Mysore</w:t>
      </w:r>
      <w:r w:rsidR="005234B2">
        <w:rPr>
          <w:rFonts w:ascii="Trebuchet MS" w:hAnsi="Trebuchet MS" w:cs="Arial"/>
          <w:color w:val="333333"/>
          <w:sz w:val="22"/>
          <w:szCs w:val="22"/>
        </w:rPr>
        <w:t>, India</w:t>
      </w:r>
      <w:r w:rsidR="004B6F44">
        <w:rPr>
          <w:rFonts w:ascii="Trebuchet MS" w:hAnsi="Trebuchet MS" w:cs="Arial"/>
          <w:color w:val="333333"/>
          <w:sz w:val="22"/>
          <w:szCs w:val="22"/>
        </w:rPr>
        <w:t xml:space="preserve"> [18 months]</w:t>
      </w:r>
    </w:p>
    <w:p w:rsidR="00D926BB" w:rsidRDefault="00824074" w:rsidP="003D4B57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D926BB">
        <w:rPr>
          <w:rFonts w:ascii="Trebuchet MS" w:hAnsi="Trebuchet MS" w:cs="Arial"/>
          <w:sz w:val="22"/>
          <w:szCs w:val="22"/>
        </w:rPr>
        <w:t xml:space="preserve">Provide 24x7 support to BP as part of BP Well Advisor Console Support team </w:t>
      </w:r>
    </w:p>
    <w:p w:rsidR="00824074" w:rsidRPr="00D926BB" w:rsidRDefault="00824074" w:rsidP="003D4B57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D926BB">
        <w:rPr>
          <w:rFonts w:ascii="Trebuchet MS" w:hAnsi="Trebuchet MS" w:cs="Arial"/>
          <w:sz w:val="22"/>
          <w:szCs w:val="22"/>
        </w:rPr>
        <w:t xml:space="preserve">Working knowledge of </w:t>
      </w:r>
      <w:r w:rsidR="006E0664">
        <w:rPr>
          <w:rFonts w:ascii="Trebuchet MS" w:hAnsi="Trebuchet MS" w:cs="Arial"/>
          <w:sz w:val="22"/>
          <w:szCs w:val="22"/>
        </w:rPr>
        <w:t xml:space="preserve">WITSML, </w:t>
      </w:r>
      <w:r w:rsidRPr="00D926BB">
        <w:rPr>
          <w:rFonts w:ascii="Trebuchet MS" w:hAnsi="Trebuchet MS" w:cs="Arial"/>
          <w:sz w:val="22"/>
          <w:szCs w:val="22"/>
        </w:rPr>
        <w:t>Discovery Web &amp; Sitecom</w:t>
      </w:r>
    </w:p>
    <w:p w:rsidR="003066DD" w:rsidRDefault="003066DD" w:rsidP="003D4B57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Real time drilling data analysis &amp; troubleshooting</w:t>
      </w:r>
    </w:p>
    <w:p w:rsidR="003D4B57" w:rsidRDefault="003D4B57" w:rsidP="003D4B57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Performing </w:t>
      </w:r>
      <w:r w:rsidRPr="003066DD">
        <w:rPr>
          <w:rFonts w:ascii="Trebuchet MS" w:hAnsi="Trebuchet MS" w:cs="Arial"/>
          <w:sz w:val="22"/>
          <w:szCs w:val="22"/>
        </w:rPr>
        <w:t>Requirement</w:t>
      </w:r>
      <w:r w:rsidRPr="00AE7EB9">
        <w:rPr>
          <w:rFonts w:ascii="Trebuchet MS" w:hAnsi="Trebuchet MS" w:cs="Arial"/>
          <w:b/>
          <w:sz w:val="22"/>
          <w:szCs w:val="22"/>
        </w:rPr>
        <w:t xml:space="preserve"> </w:t>
      </w:r>
      <w:r w:rsidRPr="003066DD">
        <w:rPr>
          <w:rFonts w:ascii="Trebuchet MS" w:hAnsi="Trebuchet MS" w:cs="Arial"/>
          <w:sz w:val="22"/>
          <w:szCs w:val="22"/>
        </w:rPr>
        <w:t>Elicitation</w:t>
      </w:r>
      <w:r w:rsidRPr="003D4B57">
        <w:rPr>
          <w:rFonts w:ascii="Trebuchet MS" w:hAnsi="Trebuchet MS" w:cs="Arial"/>
          <w:sz w:val="22"/>
          <w:szCs w:val="22"/>
        </w:rPr>
        <w:t xml:space="preserve"> </w:t>
      </w:r>
    </w:p>
    <w:p w:rsidR="003B4F16" w:rsidRDefault="003D4B57" w:rsidP="00D926BB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 w:rsidRPr="003D4B57">
        <w:rPr>
          <w:rFonts w:ascii="Trebuchet MS" w:hAnsi="Trebuchet MS" w:cs="Arial"/>
          <w:sz w:val="22"/>
          <w:szCs w:val="22"/>
        </w:rPr>
        <w:t>Business Support Activities</w:t>
      </w:r>
    </w:p>
    <w:p w:rsidR="006E0664" w:rsidRDefault="006E0664" w:rsidP="00D926BB">
      <w:pPr>
        <w:numPr>
          <w:ilvl w:val="0"/>
          <w:numId w:val="13"/>
        </w:num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Development of waste calculator and remedial action plan </w:t>
      </w:r>
      <w:r w:rsidR="005659D3">
        <w:rPr>
          <w:rFonts w:ascii="Trebuchet MS" w:hAnsi="Trebuchet MS" w:cs="Arial"/>
          <w:sz w:val="22"/>
          <w:szCs w:val="22"/>
        </w:rPr>
        <w:t xml:space="preserve">in case of an oil spill </w:t>
      </w:r>
      <w:r>
        <w:rPr>
          <w:rFonts w:ascii="Trebuchet MS" w:hAnsi="Trebuchet MS" w:cs="Arial"/>
          <w:sz w:val="22"/>
          <w:szCs w:val="22"/>
        </w:rPr>
        <w:t>for BP</w:t>
      </w:r>
    </w:p>
    <w:p w:rsidR="003D4B57" w:rsidRDefault="003D4B57" w:rsidP="003D4B57">
      <w:pPr>
        <w:spacing w:line="288" w:lineRule="atLeast"/>
        <w:ind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p w:rsidR="00C15666" w:rsidRPr="00C15666" w:rsidRDefault="00A8121B" w:rsidP="00C15666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 xml:space="preserve">Manager </w:t>
      </w:r>
    </w:p>
    <w:p w:rsidR="00C15666" w:rsidRPr="00C15666" w:rsidRDefault="008444F4" w:rsidP="00C15666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>
        <w:rPr>
          <w:rFonts w:ascii="Trebuchet MS" w:hAnsi="Trebuchet MS" w:cs="Arial"/>
          <w:color w:val="333333"/>
          <w:sz w:val="22"/>
          <w:szCs w:val="22"/>
        </w:rPr>
        <w:t xml:space="preserve">Reliance Industries Limited, </w:t>
      </w:r>
      <w:r w:rsidR="00AE7EB9">
        <w:rPr>
          <w:rFonts w:ascii="Trebuchet MS" w:hAnsi="Trebuchet MS" w:cs="Arial"/>
          <w:color w:val="333333"/>
          <w:sz w:val="22"/>
          <w:szCs w:val="22"/>
        </w:rPr>
        <w:t>Hazira</w:t>
      </w:r>
      <w:r w:rsidR="00D63304">
        <w:rPr>
          <w:rFonts w:ascii="Trebuchet MS" w:hAnsi="Trebuchet MS" w:cs="Arial"/>
          <w:color w:val="333333"/>
          <w:sz w:val="22"/>
          <w:szCs w:val="22"/>
        </w:rPr>
        <w:t xml:space="preserve"> Manufacturing Division</w:t>
      </w:r>
      <w:r w:rsidR="0025013B">
        <w:rPr>
          <w:rFonts w:ascii="Trebuchet MS" w:hAnsi="Trebuchet MS" w:cs="Arial"/>
          <w:color w:val="333333"/>
          <w:sz w:val="22"/>
          <w:szCs w:val="22"/>
        </w:rPr>
        <w:t xml:space="preserve"> (Petrochemical division)</w:t>
      </w:r>
      <w:r w:rsidR="005234B2">
        <w:rPr>
          <w:rFonts w:ascii="Trebuchet MS" w:hAnsi="Trebuchet MS" w:cs="Arial"/>
          <w:color w:val="333333"/>
          <w:sz w:val="22"/>
          <w:szCs w:val="22"/>
        </w:rPr>
        <w:t>, India</w:t>
      </w:r>
      <w:r w:rsidR="004B6F44">
        <w:rPr>
          <w:rFonts w:ascii="Trebuchet MS" w:hAnsi="Trebuchet MS" w:cs="Arial"/>
          <w:color w:val="333333"/>
          <w:sz w:val="22"/>
          <w:szCs w:val="22"/>
        </w:rPr>
        <w:t xml:space="preserve"> [34 months]</w:t>
      </w:r>
    </w:p>
    <w:p w:rsidR="00C15666" w:rsidRPr="00D62662" w:rsidRDefault="0025013B" w:rsidP="00C15666">
      <w:pPr>
        <w:numPr>
          <w:ilvl w:val="0"/>
          <w:numId w:val="13"/>
        </w:numPr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Worked</w:t>
      </w:r>
      <w:r w:rsidR="003D4B57">
        <w:rPr>
          <w:rFonts w:ascii="Trebuchet MS" w:hAnsi="Trebuchet MS" w:cs="Arial"/>
          <w:sz w:val="22"/>
          <w:szCs w:val="22"/>
        </w:rPr>
        <w:t xml:space="preserve"> </w:t>
      </w:r>
      <w:r w:rsidR="00C15666" w:rsidRPr="00C15666">
        <w:rPr>
          <w:rFonts w:ascii="Trebuchet MS" w:hAnsi="Trebuchet MS" w:cs="Arial"/>
          <w:sz w:val="22"/>
          <w:szCs w:val="22"/>
        </w:rPr>
        <w:t xml:space="preserve">as a </w:t>
      </w:r>
      <w:r w:rsidR="00C15666" w:rsidRPr="00D62662">
        <w:rPr>
          <w:rFonts w:ascii="Trebuchet MS" w:hAnsi="Trebuchet MS" w:cs="Arial"/>
          <w:bCs/>
          <w:sz w:val="22"/>
          <w:szCs w:val="22"/>
        </w:rPr>
        <w:t xml:space="preserve">Shift Engineer in </w:t>
      </w:r>
      <w:r w:rsidR="00036917" w:rsidRPr="00D62662">
        <w:rPr>
          <w:rFonts w:ascii="Trebuchet MS" w:hAnsi="Trebuchet MS" w:cs="Arial"/>
          <w:bCs/>
          <w:sz w:val="22"/>
          <w:szCs w:val="22"/>
        </w:rPr>
        <w:t>P</w:t>
      </w:r>
      <w:r w:rsidR="006D5ACF" w:rsidRPr="00D62662">
        <w:rPr>
          <w:rFonts w:ascii="Trebuchet MS" w:hAnsi="Trebuchet MS" w:cs="Arial"/>
          <w:bCs/>
          <w:sz w:val="22"/>
          <w:szCs w:val="22"/>
        </w:rPr>
        <w:t>TA</w:t>
      </w:r>
      <w:r w:rsidR="00C15666" w:rsidRPr="00D62662">
        <w:rPr>
          <w:rFonts w:ascii="Trebuchet MS" w:hAnsi="Trebuchet MS" w:cs="Arial"/>
          <w:bCs/>
          <w:sz w:val="22"/>
          <w:szCs w:val="22"/>
        </w:rPr>
        <w:t xml:space="preserve"> Plant</w:t>
      </w:r>
      <w:r w:rsidR="007257F6" w:rsidRPr="00D62662">
        <w:rPr>
          <w:rFonts w:ascii="Trebuchet MS" w:hAnsi="Trebuchet MS" w:cs="Arial"/>
          <w:bCs/>
          <w:sz w:val="22"/>
          <w:szCs w:val="22"/>
        </w:rPr>
        <w:t xml:space="preserve"> &amp; related Hydrogen Plant &amp; Hydrogen Recovery Unit</w:t>
      </w:r>
    </w:p>
    <w:p w:rsidR="00C15666" w:rsidRPr="00D62662" w:rsidRDefault="008444F4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 xml:space="preserve">Improving </w:t>
      </w:r>
      <w:r w:rsidR="00C15666" w:rsidRPr="00D62662">
        <w:rPr>
          <w:rFonts w:ascii="Trebuchet MS" w:hAnsi="Trebuchet MS" w:cs="Arial"/>
          <w:bCs/>
          <w:sz w:val="22"/>
          <w:szCs w:val="22"/>
        </w:rPr>
        <w:t>Energy index of plant</w:t>
      </w:r>
    </w:p>
    <w:p w:rsidR="00C15666" w:rsidRDefault="00C15666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Troubleshooting of Methyl Acetate Hydrolysis</w:t>
      </w:r>
      <w:r w:rsidR="008444F4" w:rsidRPr="00D62662">
        <w:rPr>
          <w:rFonts w:ascii="Trebuchet MS" w:hAnsi="Trebuchet MS" w:cs="Arial"/>
          <w:bCs/>
          <w:sz w:val="22"/>
          <w:szCs w:val="22"/>
        </w:rPr>
        <w:t xml:space="preserve"> plant</w:t>
      </w:r>
    </w:p>
    <w:p w:rsidR="00C15666" w:rsidRDefault="008444F4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 xml:space="preserve">Monitoring </w:t>
      </w:r>
      <w:r w:rsidR="00C15666" w:rsidRPr="00D62662">
        <w:rPr>
          <w:rFonts w:ascii="Trebuchet MS" w:hAnsi="Trebuchet MS" w:cs="Arial"/>
          <w:bCs/>
          <w:sz w:val="22"/>
          <w:szCs w:val="22"/>
        </w:rPr>
        <w:t>of plant parameters, troubleshooting and optimization of process</w:t>
      </w:r>
    </w:p>
    <w:p w:rsidR="00C15666" w:rsidRDefault="008444F4" w:rsidP="008444F4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Study &amp; analyze trends on Aspen Process Explorer</w:t>
      </w:r>
    </w:p>
    <w:p w:rsidR="008602B4" w:rsidRDefault="003D4B57" w:rsidP="008602B4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On</w:t>
      </w:r>
      <w:r w:rsidR="00C15666" w:rsidRPr="00D62662">
        <w:rPr>
          <w:rFonts w:ascii="Trebuchet MS" w:hAnsi="Trebuchet MS" w:cs="Arial"/>
          <w:bCs/>
          <w:sz w:val="22"/>
          <w:szCs w:val="22"/>
        </w:rPr>
        <w:t xml:space="preserve"> Hand Experience of operation of </w:t>
      </w:r>
      <w:r w:rsidR="0043122C" w:rsidRPr="00D62662">
        <w:rPr>
          <w:rFonts w:ascii="Trebuchet MS" w:hAnsi="Trebuchet MS" w:cs="Arial"/>
          <w:bCs/>
          <w:sz w:val="22"/>
          <w:szCs w:val="22"/>
        </w:rPr>
        <w:t xml:space="preserve">ABB </w:t>
      </w:r>
      <w:r w:rsidR="00C15666" w:rsidRPr="00D62662">
        <w:rPr>
          <w:rFonts w:ascii="Trebuchet MS" w:hAnsi="Trebuchet MS" w:cs="Arial"/>
          <w:bCs/>
          <w:sz w:val="22"/>
          <w:szCs w:val="22"/>
        </w:rPr>
        <w:t>DCS</w:t>
      </w:r>
    </w:p>
    <w:p w:rsidR="004D23FB" w:rsidRDefault="004D23FB" w:rsidP="008602B4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Foreseeing performance bottle necks and taking corrective measures to avoid the same</w:t>
      </w:r>
    </w:p>
    <w:p w:rsidR="004D23FB" w:rsidRDefault="004D23FB" w:rsidP="008602B4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Reviewing engineering drawings, technical specifications, erection of the equipment</w:t>
      </w:r>
    </w:p>
    <w:p w:rsidR="00C15666" w:rsidRDefault="00C15666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bCs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Involved in updation of SOP, preparation of Risk Assessments, PSSR</w:t>
      </w:r>
    </w:p>
    <w:p w:rsidR="00C15666" w:rsidRPr="00D62662" w:rsidRDefault="00C15666" w:rsidP="00C15666">
      <w:pPr>
        <w:numPr>
          <w:ilvl w:val="0"/>
          <w:numId w:val="12"/>
        </w:numPr>
        <w:spacing w:line="288" w:lineRule="atLeast"/>
        <w:ind w:left="-540" w:right="-900"/>
        <w:jc w:val="both"/>
        <w:rPr>
          <w:rFonts w:ascii="Trebuchet MS" w:hAnsi="Trebuchet MS" w:cs="Arial"/>
          <w:bCs/>
          <w:color w:val="333333"/>
          <w:sz w:val="22"/>
          <w:szCs w:val="22"/>
        </w:rPr>
      </w:pPr>
      <w:r w:rsidRPr="00D62662">
        <w:rPr>
          <w:rFonts w:ascii="Trebuchet MS" w:hAnsi="Trebuchet MS" w:cs="Arial"/>
          <w:bCs/>
          <w:sz w:val="22"/>
          <w:szCs w:val="22"/>
        </w:rPr>
        <w:t>Updated Plant PFDs, P&amp;IDs &amp; ULDs</w:t>
      </w:r>
    </w:p>
    <w:p w:rsidR="00C15666" w:rsidRDefault="00C15666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>Product maximization and on-spec product quality</w:t>
      </w:r>
    </w:p>
    <w:p w:rsidR="00C15666" w:rsidRPr="00C13B21" w:rsidRDefault="00C15666" w:rsidP="00C15666">
      <w:pPr>
        <w:numPr>
          <w:ilvl w:val="0"/>
          <w:numId w:val="12"/>
        </w:numPr>
        <w:spacing w:line="288" w:lineRule="atLeast"/>
        <w:ind w:left="-54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>Attending to the customers complaints and undertaking steps for effectively resolving them</w:t>
      </w:r>
    </w:p>
    <w:p w:rsidR="00C15666" w:rsidRPr="00BA3ADB" w:rsidRDefault="004E1298" w:rsidP="005E1C95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 w:rsidRPr="004E1298">
        <w:rPr>
          <w:rFonts w:ascii="Trebuchet MS" w:hAnsi="Trebuchet MS" w:cs="Arial"/>
          <w:sz w:val="22"/>
          <w:szCs w:val="22"/>
        </w:rPr>
        <w:t>Plant simulator training to new engineers with help of the PRO-DYN simulator</w:t>
      </w:r>
    </w:p>
    <w:p w:rsidR="00C15666" w:rsidRDefault="00C15666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>Refresher safety training for all Plant employees</w:t>
      </w:r>
    </w:p>
    <w:p w:rsidR="00C15666" w:rsidRPr="00C15666" w:rsidRDefault="00C15666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 w:rsidRPr="00C15666">
        <w:rPr>
          <w:rFonts w:ascii="Trebuchet MS" w:hAnsi="Trebuchet MS" w:cs="Arial"/>
          <w:sz w:val="22"/>
          <w:szCs w:val="22"/>
        </w:rPr>
        <w:t>Conducted successful trials of Benzoic Acid pilot plant</w:t>
      </w:r>
    </w:p>
    <w:p w:rsidR="00C15666" w:rsidRDefault="003D4B57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Performed allocated</w:t>
      </w:r>
      <w:r w:rsidR="00C15666" w:rsidRPr="00C15666">
        <w:rPr>
          <w:rFonts w:ascii="Trebuchet MS" w:hAnsi="Trebuchet MS" w:cs="Arial"/>
          <w:sz w:val="22"/>
          <w:szCs w:val="22"/>
        </w:rPr>
        <w:t xml:space="preserve"> duties </w:t>
      </w:r>
      <w:r>
        <w:rPr>
          <w:rFonts w:ascii="Trebuchet MS" w:hAnsi="Trebuchet MS" w:cs="Arial"/>
          <w:sz w:val="22"/>
          <w:szCs w:val="22"/>
        </w:rPr>
        <w:t>during</w:t>
      </w:r>
      <w:r w:rsidR="00BD2C49">
        <w:rPr>
          <w:rFonts w:ascii="Trebuchet MS" w:hAnsi="Trebuchet MS" w:cs="Arial"/>
          <w:sz w:val="22"/>
          <w:szCs w:val="22"/>
        </w:rPr>
        <w:t xml:space="preserve"> Plant shutdown</w:t>
      </w:r>
    </w:p>
    <w:p w:rsidR="00BD2C49" w:rsidRPr="00C15666" w:rsidRDefault="00BD2C49" w:rsidP="00C15666">
      <w:pPr>
        <w:numPr>
          <w:ilvl w:val="0"/>
          <w:numId w:val="12"/>
        </w:numPr>
        <w:ind w:left="-54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Executing changes in personnel/plant through Management of Change (MOC) procedure</w:t>
      </w:r>
    </w:p>
    <w:p w:rsidR="00C15666" w:rsidRPr="00C15666" w:rsidRDefault="00972223" w:rsidP="00055A53">
      <w:pPr>
        <w:numPr>
          <w:ilvl w:val="0"/>
          <w:numId w:val="12"/>
        </w:numPr>
        <w:ind w:left="-720" w:hanging="180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 </w:t>
      </w:r>
      <w:r w:rsidR="00C15666" w:rsidRPr="00C15666">
        <w:rPr>
          <w:rFonts w:ascii="Trebuchet MS" w:hAnsi="Trebuchet MS" w:cs="Arial"/>
          <w:sz w:val="22"/>
          <w:szCs w:val="22"/>
        </w:rPr>
        <w:t>Spreading awareness about the company’s prospects and fut</w:t>
      </w:r>
      <w:r w:rsidR="00BA3ADB">
        <w:rPr>
          <w:rFonts w:ascii="Trebuchet MS" w:hAnsi="Trebuchet MS" w:cs="Arial"/>
          <w:sz w:val="22"/>
          <w:szCs w:val="22"/>
        </w:rPr>
        <w:t xml:space="preserve">ure projects by conducting </w:t>
      </w:r>
      <w:r>
        <w:rPr>
          <w:rFonts w:ascii="Trebuchet MS" w:hAnsi="Trebuchet MS" w:cs="Arial"/>
          <w:sz w:val="22"/>
          <w:szCs w:val="22"/>
        </w:rPr>
        <w:t xml:space="preserve">   </w:t>
      </w:r>
      <w:r w:rsidR="00C15666" w:rsidRPr="00C15666">
        <w:rPr>
          <w:rFonts w:ascii="Trebuchet MS" w:hAnsi="Trebuchet MS" w:cs="Arial"/>
          <w:sz w:val="22"/>
          <w:szCs w:val="22"/>
        </w:rPr>
        <w:t>seminars &amp; giving presentations in mass meetings</w:t>
      </w:r>
    </w:p>
    <w:p w:rsidR="00FF5397" w:rsidRPr="002336F5" w:rsidRDefault="00C15666" w:rsidP="00055A53">
      <w:pPr>
        <w:numPr>
          <w:ilvl w:val="0"/>
          <w:numId w:val="16"/>
        </w:numPr>
        <w:tabs>
          <w:tab w:val="left" w:pos="-630"/>
          <w:tab w:val="left" w:pos="840"/>
          <w:tab w:val="left" w:pos="900"/>
          <w:tab w:val="left" w:pos="960"/>
          <w:tab w:val="left" w:pos="2520"/>
          <w:tab w:val="left" w:pos="2700"/>
          <w:tab w:val="left" w:pos="3060"/>
        </w:tabs>
        <w:spacing w:line="276" w:lineRule="auto"/>
        <w:ind w:left="-630" w:hanging="270"/>
        <w:rPr>
          <w:rFonts w:ascii="Trebuchet MS" w:hAnsi="Trebuchet MS" w:cs="Arial"/>
          <w:bCs/>
        </w:rPr>
      </w:pPr>
      <w:r w:rsidRPr="00C15666">
        <w:rPr>
          <w:rFonts w:ascii="Trebuchet MS" w:hAnsi="Trebuchet MS" w:cs="Arial"/>
          <w:color w:val="000000"/>
          <w:sz w:val="22"/>
          <w:szCs w:val="22"/>
        </w:rPr>
        <w:t xml:space="preserve">Well informed on </w:t>
      </w:r>
      <w:r w:rsidR="00BA3ADB" w:rsidRPr="00C15666">
        <w:rPr>
          <w:rFonts w:ascii="Trebuchet MS" w:hAnsi="Trebuchet MS" w:cs="Arial"/>
          <w:color w:val="000000"/>
          <w:sz w:val="22"/>
          <w:szCs w:val="22"/>
        </w:rPr>
        <w:t xml:space="preserve">Process Safety Management </w:t>
      </w:r>
      <w:r w:rsidRPr="00C15666">
        <w:rPr>
          <w:rFonts w:ascii="Trebuchet MS" w:hAnsi="Trebuchet MS" w:cs="Arial"/>
          <w:color w:val="000000"/>
          <w:sz w:val="22"/>
          <w:szCs w:val="22"/>
        </w:rPr>
        <w:t>(PSM) principles</w:t>
      </w:r>
      <w:r w:rsidR="00BA3ADB">
        <w:rPr>
          <w:rFonts w:ascii="Trebuchet MS" w:hAnsi="Trebuchet MS" w:cs="Arial"/>
          <w:color w:val="000000"/>
          <w:sz w:val="22"/>
          <w:szCs w:val="22"/>
        </w:rPr>
        <w:t xml:space="preserve"> and responsible on training of </w:t>
      </w:r>
      <w:r w:rsidRPr="00C15666">
        <w:rPr>
          <w:rFonts w:ascii="Trebuchet MS" w:hAnsi="Trebuchet MS" w:cs="Arial"/>
          <w:color w:val="000000"/>
          <w:sz w:val="22"/>
          <w:szCs w:val="22"/>
        </w:rPr>
        <w:t>frontline employees on PSM elements</w:t>
      </w:r>
    </w:p>
    <w:p w:rsidR="002336F5" w:rsidRPr="003B4F16" w:rsidRDefault="002336F5" w:rsidP="00C706C9">
      <w:pPr>
        <w:numPr>
          <w:ilvl w:val="0"/>
          <w:numId w:val="16"/>
        </w:numPr>
        <w:tabs>
          <w:tab w:val="left" w:pos="-630"/>
          <w:tab w:val="left" w:pos="0"/>
          <w:tab w:val="left" w:pos="840"/>
          <w:tab w:val="left" w:pos="900"/>
          <w:tab w:val="left" w:pos="960"/>
          <w:tab w:val="left" w:pos="2520"/>
          <w:tab w:val="left" w:pos="2700"/>
          <w:tab w:val="left" w:pos="3060"/>
        </w:tabs>
        <w:spacing w:line="276" w:lineRule="auto"/>
        <w:ind w:left="0" w:hanging="900"/>
        <w:rPr>
          <w:rFonts w:ascii="Trebuchet MS" w:hAnsi="Trebuchet MS" w:cs="Arial"/>
          <w:bCs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Worked on </w:t>
      </w:r>
      <w:r w:rsidRPr="00D62662">
        <w:rPr>
          <w:rFonts w:ascii="Trebuchet MS" w:hAnsi="Trebuchet MS" w:cs="Arial"/>
          <w:bCs/>
          <w:color w:val="000000"/>
          <w:sz w:val="22"/>
          <w:szCs w:val="22"/>
        </w:rPr>
        <w:t>PHAST &amp; ALOHA</w:t>
      </w:r>
      <w:r>
        <w:rPr>
          <w:rFonts w:ascii="Trebuchet MS" w:hAnsi="Trebuchet MS" w:cs="Arial"/>
          <w:color w:val="000000"/>
          <w:sz w:val="22"/>
          <w:szCs w:val="22"/>
        </w:rPr>
        <w:t xml:space="preserve"> software for environment impact analysis</w:t>
      </w:r>
    </w:p>
    <w:p w:rsidR="003B4F16" w:rsidRPr="00C15666" w:rsidRDefault="003B4F16" w:rsidP="00C706C9">
      <w:pPr>
        <w:numPr>
          <w:ilvl w:val="0"/>
          <w:numId w:val="16"/>
        </w:numPr>
        <w:tabs>
          <w:tab w:val="left" w:pos="-630"/>
          <w:tab w:val="left" w:pos="0"/>
          <w:tab w:val="left" w:pos="840"/>
          <w:tab w:val="left" w:pos="900"/>
          <w:tab w:val="left" w:pos="960"/>
          <w:tab w:val="left" w:pos="2520"/>
          <w:tab w:val="left" w:pos="2700"/>
          <w:tab w:val="left" w:pos="3060"/>
        </w:tabs>
        <w:spacing w:line="276" w:lineRule="auto"/>
        <w:ind w:left="0" w:hanging="900"/>
        <w:rPr>
          <w:rFonts w:ascii="Trebuchet MS" w:hAnsi="Trebuchet MS" w:cs="Arial"/>
          <w:bCs/>
        </w:rPr>
      </w:pPr>
      <w:r>
        <w:rPr>
          <w:rFonts w:ascii="Trebuchet MS" w:hAnsi="Trebuchet MS" w:cs="Arial"/>
          <w:color w:val="000000"/>
          <w:sz w:val="22"/>
          <w:szCs w:val="22"/>
        </w:rPr>
        <w:t>Shutdown &amp; startup planning</w:t>
      </w:r>
    </w:p>
    <w:p w:rsidR="00FF5397" w:rsidRPr="00C15666" w:rsidRDefault="00FF5397" w:rsidP="007C22CF">
      <w:pPr>
        <w:spacing w:line="288" w:lineRule="atLeast"/>
        <w:ind w:left="-1260"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tbl>
      <w:tblPr>
        <w:tblpPr w:leftFromText="187" w:rightFromText="187" w:bottomFromText="29" w:vertAnchor="text" w:horzAnchor="margin" w:tblpXSpec="center" w:tblpY="92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E04C08" w:rsidRPr="00C15666" w:rsidTr="00E04C08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E04C08" w:rsidRPr="00C15666" w:rsidRDefault="00BA3ADB" w:rsidP="00BA3ADB">
            <w:pPr>
              <w:ind w:right="-360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 xml:space="preserve">EDUCATION </w:t>
            </w:r>
            <w:r w:rsidR="00E04C08" w:rsidRPr="00C15666">
              <w:rPr>
                <w:rFonts w:ascii="Trebuchet MS" w:hAnsi="Trebuchet MS" w:cs="Tahoma"/>
                <w:b/>
              </w:rPr>
              <w:t>CREDENTIALS</w:t>
            </w:r>
          </w:p>
        </w:tc>
      </w:tr>
    </w:tbl>
    <w:p w:rsidR="00026197" w:rsidRPr="00C15666" w:rsidRDefault="00026197" w:rsidP="00E04C08">
      <w:pPr>
        <w:spacing w:line="288" w:lineRule="atLeast"/>
        <w:ind w:right="-900"/>
        <w:jc w:val="both"/>
        <w:rPr>
          <w:rFonts w:ascii="Trebuchet MS" w:hAnsi="Trebuchet MS" w:cs="Arial"/>
          <w:b/>
          <w:color w:val="333333"/>
          <w:sz w:val="22"/>
          <w:szCs w:val="22"/>
          <w:u w:val="single"/>
        </w:rPr>
      </w:pPr>
    </w:p>
    <w:p w:rsidR="00C15666" w:rsidRPr="002336F5" w:rsidRDefault="00936D4E" w:rsidP="00BA3ADB">
      <w:pPr>
        <w:numPr>
          <w:ilvl w:val="0"/>
          <w:numId w:val="17"/>
        </w:numPr>
        <w:spacing w:line="288" w:lineRule="atLeast"/>
        <w:ind w:left="-900" w:right="-900" w:firstLine="0"/>
        <w:jc w:val="both"/>
        <w:rPr>
          <w:rFonts w:ascii="Trebuchet MS" w:hAnsi="Trebuchet MS" w:cs="Arial"/>
          <w:b/>
          <w:sz w:val="22"/>
          <w:szCs w:val="22"/>
        </w:rPr>
      </w:pPr>
      <w:r w:rsidRPr="00C15666">
        <w:rPr>
          <w:rFonts w:ascii="Trebuchet MS" w:hAnsi="Trebuchet MS" w:cs="Arial"/>
          <w:bCs/>
        </w:rPr>
        <w:t xml:space="preserve"> </w:t>
      </w:r>
      <w:r w:rsidR="00C15666" w:rsidRPr="002336F5">
        <w:rPr>
          <w:rFonts w:ascii="Trebuchet MS" w:hAnsi="Trebuchet MS" w:cs="Arial"/>
          <w:sz w:val="22"/>
          <w:szCs w:val="22"/>
        </w:rPr>
        <w:t xml:space="preserve">Received </w:t>
      </w:r>
      <w:r w:rsidR="00BA3ADB" w:rsidRPr="002336F5">
        <w:rPr>
          <w:rFonts w:ascii="Trebuchet MS" w:hAnsi="Trebuchet MS" w:cs="Arial"/>
          <w:sz w:val="22"/>
          <w:szCs w:val="22"/>
        </w:rPr>
        <w:t>scholarship &amp; app</w:t>
      </w:r>
      <w:r w:rsidR="003D4B57">
        <w:rPr>
          <w:rFonts w:ascii="Trebuchet MS" w:hAnsi="Trebuchet MS" w:cs="Arial"/>
          <w:sz w:val="22"/>
          <w:szCs w:val="22"/>
        </w:rPr>
        <w:t xml:space="preserve">reciation letter </w:t>
      </w:r>
      <w:r w:rsidR="00D63304">
        <w:rPr>
          <w:rFonts w:ascii="Trebuchet MS" w:hAnsi="Trebuchet MS" w:cs="Arial"/>
          <w:sz w:val="22"/>
          <w:szCs w:val="22"/>
        </w:rPr>
        <w:t xml:space="preserve">during MBA studies </w:t>
      </w:r>
      <w:r w:rsidR="003D4B57">
        <w:rPr>
          <w:rFonts w:ascii="Trebuchet MS" w:hAnsi="Trebuchet MS" w:cs="Arial"/>
          <w:sz w:val="22"/>
          <w:szCs w:val="22"/>
        </w:rPr>
        <w:t>from UPES Dehradun</w:t>
      </w:r>
      <w:r w:rsidR="00BA3ADB" w:rsidRPr="002336F5">
        <w:rPr>
          <w:rFonts w:ascii="Trebuchet MS" w:hAnsi="Trebuchet MS" w:cs="Arial"/>
          <w:sz w:val="22"/>
          <w:szCs w:val="22"/>
        </w:rPr>
        <w:t xml:space="preserve"> for exemplary academic performance</w:t>
      </w:r>
    </w:p>
    <w:p w:rsidR="00BD2C49" w:rsidRPr="00C15666" w:rsidRDefault="00BD2C49" w:rsidP="0043122C">
      <w:pPr>
        <w:spacing w:line="288" w:lineRule="atLeast"/>
        <w:ind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tbl>
      <w:tblPr>
        <w:tblpPr w:leftFromText="187" w:rightFromText="187" w:bottomFromText="29" w:vertAnchor="text" w:horzAnchor="margin" w:tblpXSpec="center" w:tblpY="280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D63304" w:rsidRPr="00C15666" w:rsidTr="00D63304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D63304" w:rsidRPr="00C15666" w:rsidRDefault="00D63304" w:rsidP="00D63304">
            <w:pPr>
              <w:ind w:right="-360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ACADEMIC QUALI</w:t>
            </w:r>
            <w:r w:rsidRPr="00C15666">
              <w:rPr>
                <w:rFonts w:ascii="Trebuchet MS" w:hAnsi="Trebuchet MS" w:cs="Tahoma"/>
                <w:b/>
              </w:rPr>
              <w:t>FICATIONS</w:t>
            </w:r>
          </w:p>
        </w:tc>
      </w:tr>
    </w:tbl>
    <w:p w:rsidR="0058479E" w:rsidRPr="00C15666" w:rsidRDefault="0058479E" w:rsidP="0058479E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</w:p>
    <w:tbl>
      <w:tblPr>
        <w:tblW w:w="101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890"/>
        <w:gridCol w:w="2340"/>
        <w:gridCol w:w="1440"/>
        <w:gridCol w:w="1620"/>
      </w:tblGrid>
      <w:tr w:rsidR="00BA3ADB" w:rsidRPr="00FF5397" w:rsidTr="007E5073">
        <w:trPr>
          <w:trHeight w:val="20"/>
        </w:trPr>
        <w:tc>
          <w:tcPr>
            <w:tcW w:w="1170" w:type="dxa"/>
          </w:tcPr>
          <w:p w:rsidR="00BA3ADB" w:rsidRPr="00854DEE" w:rsidRDefault="00BA3ADB" w:rsidP="00E55B38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EE">
              <w:rPr>
                <w:rFonts w:ascii="Arial" w:hAnsi="Arial" w:cs="Arial"/>
                <w:sz w:val="22"/>
                <w:szCs w:val="22"/>
              </w:rPr>
              <w:lastRenderedPageBreak/>
              <w:t>Course</w:t>
            </w:r>
          </w:p>
        </w:tc>
        <w:tc>
          <w:tcPr>
            <w:tcW w:w="1710" w:type="dxa"/>
          </w:tcPr>
          <w:p w:rsidR="00BA3ADB" w:rsidRPr="00854DEE" w:rsidRDefault="00BA3ADB" w:rsidP="00E55B38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EE">
              <w:rPr>
                <w:rFonts w:ascii="Arial" w:hAnsi="Arial" w:cs="Arial"/>
                <w:sz w:val="22"/>
                <w:szCs w:val="22"/>
              </w:rPr>
              <w:t>Stream/ Specialization</w:t>
            </w:r>
          </w:p>
        </w:tc>
        <w:tc>
          <w:tcPr>
            <w:tcW w:w="1890" w:type="dxa"/>
          </w:tcPr>
          <w:p w:rsidR="00BA3ADB" w:rsidRPr="00854DEE" w:rsidRDefault="00BA3ADB" w:rsidP="00E55B38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EE">
              <w:rPr>
                <w:rFonts w:ascii="Arial" w:hAnsi="Arial" w:cs="Arial"/>
                <w:sz w:val="22"/>
                <w:szCs w:val="22"/>
              </w:rPr>
              <w:t>Name of School/College</w:t>
            </w:r>
          </w:p>
        </w:tc>
        <w:tc>
          <w:tcPr>
            <w:tcW w:w="2340" w:type="dxa"/>
          </w:tcPr>
          <w:p w:rsidR="00BA3ADB" w:rsidRPr="00854DEE" w:rsidRDefault="00BA3ADB" w:rsidP="00E55B38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EE">
              <w:rPr>
                <w:rFonts w:ascii="Arial" w:hAnsi="Arial" w:cs="Arial"/>
                <w:sz w:val="22"/>
                <w:szCs w:val="22"/>
              </w:rPr>
              <w:t>Name of Board/University</w:t>
            </w:r>
          </w:p>
        </w:tc>
        <w:tc>
          <w:tcPr>
            <w:tcW w:w="1440" w:type="dxa"/>
          </w:tcPr>
          <w:p w:rsidR="00BA3ADB" w:rsidRPr="00854DEE" w:rsidRDefault="00BA3ADB" w:rsidP="00E55B38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DEE">
              <w:rPr>
                <w:rFonts w:ascii="Arial" w:hAnsi="Arial" w:cs="Arial"/>
                <w:sz w:val="22"/>
                <w:szCs w:val="22"/>
              </w:rPr>
              <w:t>Year of Passing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3ADB" w:rsidRPr="00854DEE" w:rsidRDefault="00DA597E" w:rsidP="00DA597E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CGPA/Marks%</w:t>
            </w:r>
          </w:p>
        </w:tc>
      </w:tr>
      <w:tr w:rsidR="00BA3ADB" w:rsidRPr="00FF5397" w:rsidTr="007E5073">
        <w:trPr>
          <w:trHeight w:val="20"/>
        </w:trPr>
        <w:tc>
          <w:tcPr>
            <w:tcW w:w="1170" w:type="dxa"/>
          </w:tcPr>
          <w:p w:rsidR="00BA3ADB" w:rsidRPr="00854DEE" w:rsidRDefault="00BA3ADB" w:rsidP="00E55B38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MBA</w:t>
            </w:r>
          </w:p>
        </w:tc>
        <w:tc>
          <w:tcPr>
            <w:tcW w:w="1710" w:type="dxa"/>
          </w:tcPr>
          <w:p w:rsidR="00BA3ADB" w:rsidRPr="00854DEE" w:rsidRDefault="00BA3ADB" w:rsidP="00E55B38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Oil &amp; Gas</w:t>
            </w:r>
          </w:p>
        </w:tc>
        <w:tc>
          <w:tcPr>
            <w:tcW w:w="1890" w:type="dxa"/>
          </w:tcPr>
          <w:p w:rsidR="00BA3ADB" w:rsidRPr="00854DEE" w:rsidRDefault="00BA3ADB" w:rsidP="00E55B38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COMES</w:t>
            </w:r>
          </w:p>
        </w:tc>
        <w:tc>
          <w:tcPr>
            <w:tcW w:w="2340" w:type="dxa"/>
          </w:tcPr>
          <w:p w:rsidR="00BA3ADB" w:rsidRPr="00854DEE" w:rsidRDefault="00BA3ADB" w:rsidP="00E55B38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UPES Dehradun</w:t>
            </w:r>
          </w:p>
        </w:tc>
        <w:tc>
          <w:tcPr>
            <w:tcW w:w="1440" w:type="dxa"/>
          </w:tcPr>
          <w:p w:rsidR="00BA3ADB" w:rsidRPr="00854DEE" w:rsidRDefault="00BA3ADB" w:rsidP="00E55B38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2013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3ADB" w:rsidRPr="00854DEE" w:rsidRDefault="00BA3ADB" w:rsidP="00FB3FA0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3.7</w:t>
            </w:r>
            <w:r w:rsidR="00FB3FA0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/4</w:t>
            </w:r>
          </w:p>
        </w:tc>
      </w:tr>
      <w:tr w:rsidR="00DA597E" w:rsidRPr="00FF5397" w:rsidTr="007E5073">
        <w:trPr>
          <w:trHeight w:val="20"/>
        </w:trPr>
        <w:tc>
          <w:tcPr>
            <w:tcW w:w="117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B.Tech.</w:t>
            </w:r>
          </w:p>
        </w:tc>
        <w:tc>
          <w:tcPr>
            <w:tcW w:w="171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DEE">
              <w:rPr>
                <w:rFonts w:ascii="Arial" w:hAnsi="Arial" w:cs="Arial"/>
                <w:b w:val="0"/>
                <w:sz w:val="22"/>
                <w:szCs w:val="22"/>
              </w:rPr>
              <w:t>Chemical</w:t>
            </w:r>
          </w:p>
        </w:tc>
        <w:tc>
          <w:tcPr>
            <w:tcW w:w="189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K.N.Modi Instt. of Engg. &amp; Tech.</w:t>
            </w:r>
          </w:p>
        </w:tc>
        <w:tc>
          <w:tcPr>
            <w:tcW w:w="23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U.P. Technical </w:t>
            </w:r>
            <w:r w:rsidRPr="00854DEE">
              <w:rPr>
                <w:rFonts w:ascii="Arial" w:hAnsi="Arial" w:cs="Arial"/>
                <w:b w:val="0"/>
                <w:sz w:val="22"/>
                <w:szCs w:val="22"/>
              </w:rPr>
              <w:t>University</w:t>
            </w:r>
            <w:r w:rsidR="007B3F65">
              <w:rPr>
                <w:rFonts w:ascii="Arial" w:hAnsi="Arial" w:cs="Arial"/>
                <w:b w:val="0"/>
                <w:sz w:val="22"/>
                <w:szCs w:val="22"/>
              </w:rPr>
              <w:t>, Lucknow</w:t>
            </w:r>
          </w:p>
        </w:tc>
        <w:tc>
          <w:tcPr>
            <w:tcW w:w="14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DEE">
              <w:rPr>
                <w:rFonts w:ascii="Arial" w:hAnsi="Arial" w:cs="Arial"/>
                <w:b w:val="0"/>
                <w:sz w:val="22"/>
                <w:szCs w:val="22"/>
              </w:rPr>
              <w:t>2008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69.52%</w:t>
            </w:r>
          </w:p>
        </w:tc>
      </w:tr>
      <w:tr w:rsidR="00DA597E" w:rsidRPr="00FF5397" w:rsidTr="007E5073">
        <w:trPr>
          <w:trHeight w:val="20"/>
        </w:trPr>
        <w:tc>
          <w:tcPr>
            <w:tcW w:w="117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SSC</w:t>
            </w:r>
          </w:p>
        </w:tc>
        <w:tc>
          <w:tcPr>
            <w:tcW w:w="171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PCM</w:t>
            </w:r>
          </w:p>
        </w:tc>
        <w:tc>
          <w:tcPr>
            <w:tcW w:w="189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St. John’s Senior Secondary School</w:t>
            </w:r>
          </w:p>
        </w:tc>
        <w:tc>
          <w:tcPr>
            <w:tcW w:w="23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CBSE</w:t>
            </w:r>
          </w:p>
        </w:tc>
        <w:tc>
          <w:tcPr>
            <w:tcW w:w="14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62.20%</w:t>
            </w:r>
          </w:p>
        </w:tc>
      </w:tr>
      <w:tr w:rsidR="00DA597E" w:rsidRPr="00854DEE" w:rsidTr="007E5073">
        <w:trPr>
          <w:trHeight w:val="20"/>
        </w:trPr>
        <w:tc>
          <w:tcPr>
            <w:tcW w:w="117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H</w:t>
            </w:r>
            <w:r w:rsidRPr="00854DEE">
              <w:rPr>
                <w:rFonts w:ascii="Arial" w:hAnsi="Arial" w:cs="Arial"/>
                <w:b w:val="0"/>
                <w:sz w:val="22"/>
                <w:szCs w:val="22"/>
              </w:rPr>
              <w:t>SC</w:t>
            </w:r>
          </w:p>
        </w:tc>
        <w:tc>
          <w:tcPr>
            <w:tcW w:w="171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PCM</w:t>
            </w:r>
          </w:p>
        </w:tc>
        <w:tc>
          <w:tcPr>
            <w:tcW w:w="189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St. George’s College</w:t>
            </w:r>
          </w:p>
        </w:tc>
        <w:tc>
          <w:tcPr>
            <w:tcW w:w="23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IC</w:t>
            </w:r>
            <w:r w:rsidRPr="00854DEE">
              <w:rPr>
                <w:rFonts w:ascii="Arial" w:hAnsi="Arial" w:cs="Arial"/>
                <w:b w:val="0"/>
                <w:sz w:val="22"/>
                <w:szCs w:val="22"/>
              </w:rPr>
              <w:t>SE</w:t>
            </w:r>
          </w:p>
        </w:tc>
        <w:tc>
          <w:tcPr>
            <w:tcW w:w="1440" w:type="dxa"/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2001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97E" w:rsidRPr="00854DEE" w:rsidRDefault="00DA597E" w:rsidP="00DA597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81.20%</w:t>
            </w:r>
          </w:p>
        </w:tc>
      </w:tr>
    </w:tbl>
    <w:p w:rsidR="00935FFD" w:rsidRDefault="00935FFD" w:rsidP="00A121A0">
      <w:pPr>
        <w:spacing w:line="288" w:lineRule="atLeast"/>
        <w:ind w:right="-900"/>
        <w:jc w:val="both"/>
        <w:rPr>
          <w:rFonts w:ascii="Trebuchet MS" w:hAnsi="Trebuchet MS" w:cs="Tahoma"/>
          <w:b/>
        </w:rPr>
      </w:pPr>
    </w:p>
    <w:p w:rsidR="009A583A" w:rsidRPr="00C15666" w:rsidRDefault="009A583A" w:rsidP="009A583A">
      <w:pPr>
        <w:rPr>
          <w:rFonts w:ascii="Trebuchet MS" w:hAnsi="Trebuchet MS"/>
          <w:vanish/>
        </w:rPr>
      </w:pPr>
    </w:p>
    <w:p w:rsidR="00CB13B5" w:rsidRPr="00C15666" w:rsidRDefault="00CB13B5" w:rsidP="00CB13B5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Trebuchet MS" w:hAnsi="Trebuchet MS" w:cs="Arial"/>
          <w:bCs/>
        </w:rPr>
      </w:pPr>
    </w:p>
    <w:tbl>
      <w:tblPr>
        <w:tblpPr w:leftFromText="187" w:rightFromText="187" w:bottomFromText="29" w:vertAnchor="text" w:horzAnchor="margin" w:tblpXSpec="center" w:tblpY="-14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43122C" w:rsidRPr="00C15666" w:rsidTr="0043122C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43122C" w:rsidRPr="00C15666" w:rsidRDefault="0043122C" w:rsidP="0043122C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INTERESTS AND HOBBIES</w:t>
            </w:r>
          </w:p>
        </w:tc>
      </w:tr>
    </w:tbl>
    <w:p w:rsidR="00CB13B5" w:rsidRDefault="00CB13B5" w:rsidP="008A0E36">
      <w:pPr>
        <w:numPr>
          <w:ilvl w:val="0"/>
          <w:numId w:val="18"/>
        </w:numPr>
        <w:tabs>
          <w:tab w:val="clear" w:pos="360"/>
          <w:tab w:val="num" w:pos="-540"/>
          <w:tab w:val="left" w:pos="63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900" w:firstLine="0"/>
        <w:jc w:val="both"/>
        <w:rPr>
          <w:rFonts w:ascii="Trebuchet MS" w:hAnsi="Trebuchet MS" w:cs="Arial"/>
          <w:bCs/>
        </w:rPr>
      </w:pPr>
      <w:r w:rsidRPr="00C15666">
        <w:rPr>
          <w:rFonts w:ascii="Trebuchet MS" w:hAnsi="Trebuchet MS" w:cs="Arial"/>
          <w:bCs/>
        </w:rPr>
        <w:t xml:space="preserve">Playing </w:t>
      </w:r>
      <w:r w:rsidR="007B3F65">
        <w:rPr>
          <w:rFonts w:ascii="Trebuchet MS" w:hAnsi="Trebuchet MS" w:cs="Arial"/>
          <w:bCs/>
        </w:rPr>
        <w:t>hockey &amp; football</w:t>
      </w:r>
    </w:p>
    <w:p w:rsidR="007B3F65" w:rsidRDefault="007B3F65" w:rsidP="008A0E36">
      <w:pPr>
        <w:numPr>
          <w:ilvl w:val="0"/>
          <w:numId w:val="18"/>
        </w:numPr>
        <w:tabs>
          <w:tab w:val="clear" w:pos="360"/>
          <w:tab w:val="num" w:pos="-540"/>
          <w:tab w:val="left" w:pos="63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900" w:firstLine="0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Long distance runs</w:t>
      </w:r>
    </w:p>
    <w:p w:rsidR="007B3F65" w:rsidRPr="00C15666" w:rsidRDefault="007B3F65" w:rsidP="008A0E36">
      <w:pPr>
        <w:numPr>
          <w:ilvl w:val="0"/>
          <w:numId w:val="18"/>
        </w:numPr>
        <w:tabs>
          <w:tab w:val="clear" w:pos="360"/>
          <w:tab w:val="num" w:pos="-540"/>
          <w:tab w:val="left" w:pos="63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ind w:left="-900" w:firstLine="0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Numismatics</w:t>
      </w:r>
    </w:p>
    <w:p w:rsidR="00CB13B5" w:rsidRDefault="00CB13B5" w:rsidP="00CB13B5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1980"/>
          <w:tab w:val="left" w:pos="2160"/>
          <w:tab w:val="left" w:pos="2520"/>
          <w:tab w:val="left" w:pos="2700"/>
          <w:tab w:val="left" w:pos="2880"/>
          <w:tab w:val="left" w:pos="3060"/>
        </w:tabs>
        <w:jc w:val="both"/>
        <w:rPr>
          <w:rFonts w:ascii="Trebuchet MS" w:hAnsi="Trebuchet MS" w:cs="Tahoma"/>
          <w:bCs/>
        </w:rPr>
      </w:pPr>
    </w:p>
    <w:p w:rsidR="00B51DD7" w:rsidRDefault="00B51DD7" w:rsidP="00FD3551">
      <w:pPr>
        <w:spacing w:line="288" w:lineRule="atLeast"/>
        <w:ind w:left="-1260" w:right="-900"/>
        <w:jc w:val="both"/>
        <w:rPr>
          <w:rFonts w:ascii="Trebuchet MS" w:hAnsi="Trebuchet MS" w:cs="Arial"/>
          <w:b/>
          <w:color w:val="333333"/>
          <w:sz w:val="22"/>
          <w:szCs w:val="22"/>
        </w:rPr>
      </w:pPr>
    </w:p>
    <w:tbl>
      <w:tblPr>
        <w:tblpPr w:leftFromText="187" w:rightFromText="187" w:bottomFromText="29" w:vertAnchor="text" w:horzAnchor="margin" w:tblpXSpec="center" w:tblpY="-46"/>
        <w:tblW w:w="6057" w:type="pct"/>
        <w:shd w:val="solid" w:color="BFBFBF" w:fill="BFBFBF"/>
        <w:tblLook w:val="01E0" w:firstRow="1" w:lastRow="1" w:firstColumn="1" w:lastColumn="1" w:noHBand="0" w:noVBand="0"/>
      </w:tblPr>
      <w:tblGrid>
        <w:gridCol w:w="10728"/>
      </w:tblGrid>
      <w:tr w:rsidR="00935FFD" w:rsidRPr="00C15666" w:rsidTr="00935FFD">
        <w:trPr>
          <w:trHeight w:val="447"/>
        </w:trPr>
        <w:tc>
          <w:tcPr>
            <w:tcW w:w="5000" w:type="pct"/>
            <w:shd w:val="solid" w:color="BFBFBF" w:fill="BFBFBF"/>
            <w:vAlign w:val="center"/>
          </w:tcPr>
          <w:p w:rsidR="00935FFD" w:rsidRPr="00C15666" w:rsidRDefault="00935FFD" w:rsidP="00935FFD">
            <w:pPr>
              <w:ind w:right="-360"/>
              <w:rPr>
                <w:rFonts w:ascii="Trebuchet MS" w:hAnsi="Trebuchet MS" w:cs="Tahoma"/>
                <w:b/>
              </w:rPr>
            </w:pPr>
            <w:r w:rsidRPr="00C15666">
              <w:rPr>
                <w:rFonts w:ascii="Trebuchet MS" w:hAnsi="Trebuchet MS" w:cs="Tahoma"/>
                <w:b/>
              </w:rPr>
              <w:t>PERSONAL DETAILS</w:t>
            </w:r>
          </w:p>
        </w:tc>
      </w:tr>
    </w:tbl>
    <w:p w:rsidR="005E1C95" w:rsidRPr="005E1C95" w:rsidRDefault="005E1C95" w:rsidP="005E1C95">
      <w:pPr>
        <w:rPr>
          <w:vanish/>
        </w:rPr>
      </w:pPr>
    </w:p>
    <w:tbl>
      <w:tblPr>
        <w:tblW w:w="10206" w:type="dxa"/>
        <w:tblInd w:w="-972" w:type="dxa"/>
        <w:shd w:val="clear" w:color="auto" w:fill="F3F3F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7587"/>
      </w:tblGrid>
      <w:tr w:rsidR="00514836" w:rsidRPr="00C15666">
        <w:trPr>
          <w:trHeight w:val="302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7B3F65" w:rsidP="00BE5CF2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Rahul Agarwal</w:t>
            </w:r>
          </w:p>
        </w:tc>
      </w:tr>
      <w:tr w:rsidR="00514836" w:rsidRPr="00C15666">
        <w:trPr>
          <w:trHeight w:val="302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Father’s name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7B3F65" w:rsidP="00BE5CF2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Mr. Avadh Agarwal</w:t>
            </w:r>
          </w:p>
        </w:tc>
      </w:tr>
      <w:tr w:rsidR="00514836" w:rsidRPr="00C15666" w:rsidTr="007326BA">
        <w:trPr>
          <w:trHeight w:val="123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8602B4">
            <w:pPr>
              <w:spacing w:line="720" w:lineRule="auto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Permanent address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FFD" w:rsidRDefault="00935FFD" w:rsidP="00FD3551">
            <w:pPr>
              <w:spacing w:line="288" w:lineRule="atLeast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514836" w:rsidRDefault="007B3F65" w:rsidP="00FD3551">
            <w:pPr>
              <w:spacing w:line="288" w:lineRule="atLeast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66-67 Prem Vatika,</w:t>
            </w:r>
          </w:p>
          <w:p w:rsidR="007B3F65" w:rsidRDefault="007B3F65" w:rsidP="00FD3551">
            <w:pPr>
              <w:spacing w:line="288" w:lineRule="atLeast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Mission Compound,</w:t>
            </w:r>
          </w:p>
          <w:p w:rsidR="007B3F65" w:rsidRDefault="007B3F65" w:rsidP="00FD3551">
            <w:pPr>
              <w:spacing w:line="288" w:lineRule="atLeast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Saharanpur-247001 (U.P.)</w:t>
            </w:r>
          </w:p>
          <w:p w:rsidR="00026064" w:rsidRPr="00C15666" w:rsidRDefault="00026064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</w:p>
        </w:tc>
      </w:tr>
      <w:tr w:rsidR="00514836" w:rsidRPr="00C15666" w:rsidTr="006439A3">
        <w:trPr>
          <w:trHeight w:val="361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8602B4">
            <w:pPr>
              <w:spacing w:line="720" w:lineRule="auto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Contact no.(</w:t>
            </w:r>
            <w:r w:rsidR="007B3F65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alternate</w:t>
            </w: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Default="007B3F65" w:rsidP="00BE5CF2">
            <w:pPr>
              <w:spacing w:line="288" w:lineRule="atLeast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09897038799</w:t>
            </w:r>
          </w:p>
          <w:p w:rsidR="00026064" w:rsidRPr="00C15666" w:rsidRDefault="00026064" w:rsidP="00BE5CF2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</w:p>
        </w:tc>
      </w:tr>
      <w:tr w:rsidR="00514836" w:rsidRPr="00C15666">
        <w:trPr>
          <w:trHeight w:val="42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7B3F65" w:rsidP="00BE5CF2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21-01-1985</w:t>
            </w:r>
          </w:p>
        </w:tc>
      </w:tr>
      <w:tr w:rsidR="00514836" w:rsidRPr="00C15666">
        <w:trPr>
          <w:trHeight w:val="387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color w:val="000000"/>
                <w:sz w:val="22"/>
                <w:szCs w:val="22"/>
              </w:rPr>
              <w:t>Male</w:t>
            </w:r>
          </w:p>
        </w:tc>
      </w:tr>
      <w:tr w:rsidR="00514836" w:rsidRPr="00C15666">
        <w:trPr>
          <w:trHeight w:val="302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8602B4" w:rsidRDefault="00972223" w:rsidP="008602B4">
            <w:pPr>
              <w:spacing w:line="276" w:lineRule="auto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Married</w:t>
            </w:r>
          </w:p>
        </w:tc>
      </w:tr>
      <w:tr w:rsidR="00514836" w:rsidRPr="00C15666">
        <w:trPr>
          <w:trHeight w:val="302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C15666" w:rsidRDefault="00C96B6E" w:rsidP="00FD3551">
            <w:pPr>
              <w:spacing w:line="288" w:lineRule="atLeast"/>
              <w:jc w:val="both"/>
              <w:rPr>
                <w:rFonts w:ascii="Trebuchet MS" w:hAnsi="Trebuchet MS" w:cs="Arial"/>
                <w:color w:val="333333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Languages known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Pr="008602B4" w:rsidRDefault="00C96B6E" w:rsidP="008602B4">
            <w:pPr>
              <w:spacing w:line="276" w:lineRule="auto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C1566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English and </w:t>
            </w:r>
            <w:r w:rsidR="00F31F50" w:rsidRPr="00C15666">
              <w:rPr>
                <w:rFonts w:ascii="Trebuchet MS" w:hAnsi="Trebuchet MS" w:cs="Arial"/>
                <w:color w:val="000000"/>
                <w:sz w:val="22"/>
                <w:szCs w:val="22"/>
              </w:rPr>
              <w:t>Hindi</w:t>
            </w:r>
          </w:p>
        </w:tc>
      </w:tr>
      <w:tr w:rsidR="00514836" w:rsidRPr="00C15666" w:rsidTr="006439A3">
        <w:trPr>
          <w:trHeight w:val="307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836" w:rsidRDefault="007B3F65" w:rsidP="008602B4">
            <w:pPr>
              <w:spacing w:line="276" w:lineRule="auto"/>
              <w:jc w:val="both"/>
              <w:outlineLvl w:val="0"/>
              <w:rPr>
                <w:rFonts w:ascii="Trebuchet MS" w:hAnsi="Trebuchet MS" w:cs="Arial"/>
                <w:b/>
                <w:bCs/>
                <w:kern w:val="36"/>
                <w:sz w:val="22"/>
                <w:szCs w:val="22"/>
              </w:rPr>
            </w:pPr>
            <w:r w:rsidRPr="007B3F65">
              <w:rPr>
                <w:rFonts w:ascii="Trebuchet MS" w:hAnsi="Trebuchet MS" w:cs="Arial"/>
                <w:b/>
                <w:bCs/>
                <w:kern w:val="36"/>
                <w:sz w:val="22"/>
                <w:szCs w:val="22"/>
              </w:rPr>
              <w:t>Mobility</w:t>
            </w:r>
          </w:p>
          <w:p w:rsidR="00AE7EB9" w:rsidRPr="007B3F65" w:rsidRDefault="00AE7EB9" w:rsidP="008602B4">
            <w:pPr>
              <w:spacing w:line="276" w:lineRule="auto"/>
              <w:jc w:val="both"/>
              <w:outlineLvl w:val="0"/>
              <w:rPr>
                <w:rFonts w:ascii="Trebuchet MS" w:hAnsi="Trebuchet MS" w:cs="Arial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EB9" w:rsidRPr="008602B4" w:rsidRDefault="007B3F65" w:rsidP="00011EB3">
            <w:pPr>
              <w:spacing w:line="276" w:lineRule="auto"/>
              <w:jc w:val="both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8602B4">
              <w:rPr>
                <w:rFonts w:ascii="Trebuchet MS" w:hAnsi="Trebuchet MS" w:cs="Arial"/>
                <w:color w:val="000000"/>
                <w:sz w:val="22"/>
                <w:szCs w:val="22"/>
              </w:rPr>
              <w:t>Willin</w:t>
            </w:r>
            <w:r w:rsidR="00D62662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g to relocate anywhere </w:t>
            </w:r>
          </w:p>
        </w:tc>
      </w:tr>
      <w:tr w:rsidR="00AE7EB9" w:rsidRPr="00C15666" w:rsidTr="006439A3">
        <w:trPr>
          <w:trHeight w:val="8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EB9" w:rsidRPr="007B3F65" w:rsidRDefault="00AE7EB9" w:rsidP="008602B4">
            <w:pPr>
              <w:spacing w:line="276" w:lineRule="auto"/>
              <w:jc w:val="both"/>
              <w:outlineLvl w:val="0"/>
              <w:rPr>
                <w:rFonts w:ascii="Trebuchet MS" w:hAnsi="Trebuchet MS" w:cs="Arial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EB9" w:rsidRPr="007B3F65" w:rsidRDefault="00AE7EB9" w:rsidP="008602B4">
            <w:pPr>
              <w:spacing w:line="276" w:lineRule="auto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A5673C" w:rsidRPr="0077118C" w:rsidRDefault="00A5673C" w:rsidP="00EC3B33">
      <w:pPr>
        <w:spacing w:line="288" w:lineRule="atLeast"/>
        <w:ind w:left="-1260" w:right="-900"/>
        <w:jc w:val="both"/>
        <w:rPr>
          <w:rFonts w:ascii="Trebuchet MS" w:hAnsi="Trebuchet MS" w:cs="Arial"/>
          <w:sz w:val="22"/>
          <w:szCs w:val="22"/>
        </w:rPr>
      </w:pPr>
      <w:r w:rsidRPr="0077118C">
        <w:rPr>
          <w:rFonts w:ascii="Trebuchet MS" w:hAnsi="Trebuchet MS" w:cs="Arial"/>
          <w:sz w:val="22"/>
          <w:szCs w:val="22"/>
        </w:rPr>
        <w:t xml:space="preserve">Notice </w:t>
      </w:r>
      <w:r w:rsidR="00C13B21">
        <w:rPr>
          <w:rFonts w:ascii="Trebuchet MS" w:hAnsi="Trebuchet MS" w:cs="Arial"/>
          <w:sz w:val="22"/>
          <w:szCs w:val="22"/>
        </w:rPr>
        <w:t>period- 1 month</w:t>
      </w:r>
    </w:p>
    <w:p w:rsidR="00DD177C" w:rsidRPr="0077118C" w:rsidRDefault="00A5673C" w:rsidP="00EC3B33">
      <w:pPr>
        <w:spacing w:line="288" w:lineRule="atLeast"/>
        <w:ind w:left="-1260" w:right="-900"/>
        <w:jc w:val="both"/>
        <w:rPr>
          <w:rFonts w:ascii="Trebuchet MS" w:hAnsi="Trebuchet MS" w:cs="Arial"/>
          <w:sz w:val="22"/>
          <w:szCs w:val="22"/>
        </w:rPr>
      </w:pPr>
      <w:r w:rsidRPr="0077118C">
        <w:rPr>
          <w:rFonts w:ascii="Trebuchet MS" w:hAnsi="Trebuchet MS" w:cs="Arial"/>
          <w:sz w:val="22"/>
          <w:szCs w:val="22"/>
        </w:rPr>
        <w:t xml:space="preserve">Reason for change- </w:t>
      </w:r>
      <w:r w:rsidR="00DD177C" w:rsidRPr="0077118C">
        <w:rPr>
          <w:rFonts w:ascii="Trebuchet MS" w:hAnsi="Trebuchet MS" w:cs="Arial"/>
          <w:sz w:val="22"/>
          <w:szCs w:val="22"/>
        </w:rPr>
        <w:t>Professional growth, personal growth, new challenges</w:t>
      </w:r>
    </w:p>
    <w:p w:rsidR="00DD177C" w:rsidRPr="0077118C" w:rsidRDefault="00DD177C" w:rsidP="00EC3B33">
      <w:pPr>
        <w:spacing w:line="288" w:lineRule="atLeast"/>
        <w:ind w:left="-1260" w:right="-900"/>
        <w:jc w:val="both"/>
        <w:rPr>
          <w:rFonts w:ascii="Trebuchet MS" w:hAnsi="Trebuchet MS" w:cs="Arial"/>
          <w:sz w:val="22"/>
          <w:szCs w:val="22"/>
        </w:rPr>
      </w:pPr>
    </w:p>
    <w:p w:rsidR="00514836" w:rsidRPr="00055A53" w:rsidRDefault="002506D3" w:rsidP="00EC3B33">
      <w:pPr>
        <w:spacing w:line="288" w:lineRule="atLeast"/>
        <w:ind w:left="-1260" w:right="-900"/>
        <w:jc w:val="both"/>
        <w:rPr>
          <w:rFonts w:ascii="Trebuchet MS" w:hAnsi="Trebuchet MS" w:cs="Arial"/>
          <w:sz w:val="22"/>
          <w:szCs w:val="22"/>
        </w:rPr>
      </w:pPr>
      <w:r w:rsidRPr="00055A53">
        <w:rPr>
          <w:rFonts w:ascii="Trebuchet MS" w:hAnsi="Trebuchet MS" w:cs="Arial"/>
          <w:sz w:val="22"/>
          <w:szCs w:val="22"/>
        </w:rPr>
        <w:t>The details given above are correct to best of my knowledge.</w:t>
      </w:r>
      <w:r w:rsidR="001640C5" w:rsidRPr="00055A53">
        <w:rPr>
          <w:rFonts w:ascii="Trebuchet MS" w:hAnsi="Trebuchet MS" w:cs="Arial"/>
          <w:sz w:val="22"/>
          <w:szCs w:val="22"/>
        </w:rPr>
        <w:t xml:space="preserve">      </w:t>
      </w:r>
      <w:r w:rsidR="00A44C6B" w:rsidRPr="00055A53">
        <w:rPr>
          <w:rFonts w:ascii="Trebuchet MS" w:hAnsi="Trebuchet MS" w:cs="Arial"/>
          <w:sz w:val="22"/>
          <w:szCs w:val="22"/>
        </w:rPr>
        <w:tab/>
      </w:r>
      <w:r w:rsidR="00A44C6B" w:rsidRPr="00055A53">
        <w:rPr>
          <w:rFonts w:ascii="Trebuchet MS" w:hAnsi="Trebuchet MS" w:cs="Arial"/>
          <w:sz w:val="22"/>
          <w:szCs w:val="22"/>
        </w:rPr>
        <w:tab/>
      </w:r>
      <w:r w:rsidR="00A44C6B" w:rsidRPr="00055A53">
        <w:rPr>
          <w:rFonts w:ascii="Trebuchet MS" w:hAnsi="Trebuchet MS" w:cs="Arial"/>
          <w:sz w:val="22"/>
          <w:szCs w:val="22"/>
        </w:rPr>
        <w:tab/>
      </w:r>
      <w:r w:rsidR="00A44C6B" w:rsidRPr="00055A53">
        <w:rPr>
          <w:rFonts w:ascii="Trebuchet MS" w:hAnsi="Trebuchet MS" w:cs="Arial"/>
          <w:sz w:val="22"/>
          <w:szCs w:val="22"/>
        </w:rPr>
        <w:tab/>
      </w:r>
      <w:r w:rsidR="003655F6" w:rsidRPr="00055A53">
        <w:rPr>
          <w:rFonts w:ascii="Trebuchet MS" w:hAnsi="Trebuchet MS" w:cs="Arial"/>
          <w:sz w:val="22"/>
          <w:szCs w:val="22"/>
        </w:rPr>
        <w:tab/>
      </w:r>
      <w:r w:rsidR="003655F6" w:rsidRPr="00055A53">
        <w:rPr>
          <w:rFonts w:ascii="Trebuchet MS" w:hAnsi="Trebuchet MS" w:cs="Arial"/>
          <w:sz w:val="22"/>
          <w:szCs w:val="22"/>
        </w:rPr>
        <w:tab/>
        <w:t xml:space="preserve"> </w:t>
      </w:r>
    </w:p>
    <w:p w:rsidR="00535D34" w:rsidRPr="00C15666" w:rsidRDefault="00535D34" w:rsidP="00FD3551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</w:p>
    <w:p w:rsidR="003655F6" w:rsidRPr="00C15666" w:rsidRDefault="007B3F65" w:rsidP="004E1298">
      <w:pPr>
        <w:spacing w:line="288" w:lineRule="atLeast"/>
        <w:ind w:left="-1260" w:right="-90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  <w:r>
        <w:rPr>
          <w:rFonts w:ascii="Trebuchet MS" w:hAnsi="Trebuchet MS" w:cs="Arial"/>
          <w:b/>
          <w:bCs/>
          <w:color w:val="333333"/>
          <w:sz w:val="22"/>
          <w:szCs w:val="22"/>
        </w:rPr>
        <w:t>Rahul Agarwal</w:t>
      </w:r>
    </w:p>
    <w:p w:rsidR="003655F6" w:rsidRPr="00C15666" w:rsidRDefault="00F31F50" w:rsidP="00FD3551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 w:rsidRPr="00C15666">
        <w:rPr>
          <w:rFonts w:ascii="Trebuchet MS" w:hAnsi="Trebuchet MS" w:cs="Arial"/>
          <w:color w:val="333333"/>
          <w:sz w:val="22"/>
          <w:szCs w:val="22"/>
        </w:rPr>
        <w:t>Place</w:t>
      </w:r>
      <w:r w:rsidR="003655F6" w:rsidRPr="00C15666">
        <w:rPr>
          <w:rFonts w:ascii="Trebuchet MS" w:hAnsi="Trebuchet MS" w:cs="Arial"/>
          <w:color w:val="333333"/>
          <w:sz w:val="22"/>
          <w:szCs w:val="22"/>
        </w:rPr>
        <w:t>:</w:t>
      </w:r>
      <w:r w:rsidR="009A583A" w:rsidRPr="00C15666">
        <w:rPr>
          <w:rFonts w:ascii="Trebuchet MS" w:hAnsi="Trebuchet MS" w:cs="Arial"/>
          <w:color w:val="333333"/>
          <w:sz w:val="22"/>
          <w:szCs w:val="22"/>
        </w:rPr>
        <w:t xml:space="preserve"> </w:t>
      </w:r>
      <w:r w:rsidR="00C13B21">
        <w:rPr>
          <w:rFonts w:ascii="Trebuchet MS" w:hAnsi="Trebuchet MS" w:cs="Arial"/>
          <w:color w:val="333333"/>
          <w:sz w:val="22"/>
          <w:szCs w:val="22"/>
        </w:rPr>
        <w:t>Kochi</w:t>
      </w:r>
      <w:r w:rsidR="00A231C5">
        <w:rPr>
          <w:rFonts w:ascii="Trebuchet MS" w:hAnsi="Trebuchet MS" w:cs="Arial"/>
          <w:color w:val="333333"/>
          <w:sz w:val="22"/>
          <w:szCs w:val="22"/>
        </w:rPr>
        <w:t xml:space="preserve">, </w:t>
      </w:r>
      <w:r w:rsidR="00C13B21">
        <w:rPr>
          <w:rFonts w:ascii="Trebuchet MS" w:hAnsi="Trebuchet MS" w:cs="Arial"/>
          <w:color w:val="333333"/>
          <w:sz w:val="22"/>
          <w:szCs w:val="22"/>
        </w:rPr>
        <w:t xml:space="preserve">Kerala </w:t>
      </w:r>
      <w:r w:rsidR="00972223">
        <w:rPr>
          <w:rFonts w:ascii="Trebuchet MS" w:hAnsi="Trebuchet MS" w:cs="Arial"/>
          <w:color w:val="333333"/>
          <w:sz w:val="22"/>
          <w:szCs w:val="22"/>
        </w:rPr>
        <w:t>(India)</w:t>
      </w:r>
    </w:p>
    <w:p w:rsidR="00447E72" w:rsidRPr="00447E72" w:rsidRDefault="00F31F50" w:rsidP="008D2A51">
      <w:pPr>
        <w:spacing w:line="288" w:lineRule="atLeast"/>
        <w:ind w:left="-1260" w:right="-900"/>
        <w:jc w:val="both"/>
        <w:rPr>
          <w:rFonts w:ascii="Trebuchet MS" w:hAnsi="Trebuchet MS" w:cs="Arial"/>
          <w:color w:val="333333"/>
          <w:sz w:val="22"/>
          <w:szCs w:val="22"/>
        </w:rPr>
      </w:pPr>
      <w:r w:rsidRPr="00C15666">
        <w:rPr>
          <w:rFonts w:ascii="Trebuchet MS" w:hAnsi="Trebuchet MS" w:cs="Arial"/>
          <w:color w:val="333333"/>
          <w:sz w:val="22"/>
          <w:szCs w:val="22"/>
        </w:rPr>
        <w:t>Date</w:t>
      </w:r>
      <w:r w:rsidR="003655F6" w:rsidRPr="00C15666">
        <w:rPr>
          <w:rFonts w:ascii="Trebuchet MS" w:hAnsi="Trebuchet MS" w:cs="Arial"/>
          <w:color w:val="333333"/>
          <w:sz w:val="22"/>
          <w:szCs w:val="22"/>
        </w:rPr>
        <w:t>:</w:t>
      </w:r>
      <w:r w:rsidR="001F7BDC">
        <w:rPr>
          <w:rFonts w:ascii="Trebuchet MS" w:hAnsi="Trebuchet MS" w:cs="Arial"/>
          <w:color w:val="333333"/>
          <w:sz w:val="22"/>
          <w:szCs w:val="22"/>
        </w:rPr>
        <w:t xml:space="preserve"> </w:t>
      </w:r>
      <w:r w:rsidR="00445D9C">
        <w:rPr>
          <w:rFonts w:ascii="Trebuchet MS" w:hAnsi="Trebuchet MS" w:cs="Arial"/>
          <w:color w:val="333333"/>
          <w:sz w:val="22"/>
          <w:szCs w:val="22"/>
        </w:rPr>
        <w:t>01</w:t>
      </w:r>
      <w:r w:rsidR="00445D9C" w:rsidRPr="00445D9C">
        <w:rPr>
          <w:rFonts w:ascii="Trebuchet MS" w:hAnsi="Trebuchet MS" w:cs="Arial"/>
          <w:color w:val="333333"/>
          <w:sz w:val="22"/>
          <w:szCs w:val="22"/>
          <w:vertAlign w:val="superscript"/>
        </w:rPr>
        <w:t>st</w:t>
      </w:r>
      <w:r w:rsidR="00445D9C">
        <w:rPr>
          <w:rFonts w:ascii="Trebuchet MS" w:hAnsi="Trebuchet MS" w:cs="Arial"/>
          <w:color w:val="333333"/>
          <w:sz w:val="22"/>
          <w:szCs w:val="22"/>
        </w:rPr>
        <w:t xml:space="preserve"> January</w:t>
      </w:r>
      <w:r w:rsidR="00E469EC">
        <w:rPr>
          <w:rFonts w:ascii="Trebuchet MS" w:hAnsi="Trebuchet MS" w:cs="Arial"/>
          <w:color w:val="333333"/>
          <w:sz w:val="22"/>
          <w:szCs w:val="22"/>
        </w:rPr>
        <w:t xml:space="preserve"> </w:t>
      </w:r>
      <w:r w:rsidR="00055A53">
        <w:rPr>
          <w:rFonts w:ascii="Trebuchet MS" w:hAnsi="Trebuchet MS" w:cs="Arial"/>
          <w:color w:val="333333"/>
          <w:sz w:val="22"/>
          <w:szCs w:val="22"/>
        </w:rPr>
        <w:t>201</w:t>
      </w:r>
      <w:r w:rsidR="00445D9C">
        <w:rPr>
          <w:rFonts w:ascii="Trebuchet MS" w:hAnsi="Trebuchet MS" w:cs="Arial"/>
          <w:color w:val="333333"/>
          <w:sz w:val="22"/>
          <w:szCs w:val="22"/>
        </w:rPr>
        <w:t>9</w:t>
      </w:r>
      <w:bookmarkStart w:id="0" w:name="_GoBack"/>
      <w:bookmarkEnd w:id="0"/>
      <w:r w:rsidR="00447E72" w:rsidRPr="00447E72">
        <w:rPr>
          <w:rFonts w:ascii="Trebuchet MS" w:hAnsi="Trebuchet MS" w:cs="Arial"/>
          <w:color w:val="333333"/>
          <w:sz w:val="22"/>
          <w:szCs w:val="22"/>
        </w:rPr>
        <w:tab/>
      </w:r>
      <w:r w:rsidR="00447E72" w:rsidRPr="00447E72">
        <w:rPr>
          <w:rFonts w:ascii="Trebuchet MS" w:hAnsi="Trebuchet MS" w:cs="Arial"/>
          <w:color w:val="333333"/>
          <w:sz w:val="22"/>
          <w:szCs w:val="22"/>
        </w:rPr>
        <w:tab/>
      </w:r>
      <w:r w:rsidR="00447E72" w:rsidRPr="00447E72">
        <w:rPr>
          <w:rFonts w:ascii="Trebuchet MS" w:hAnsi="Trebuchet MS" w:cs="Arial"/>
          <w:color w:val="333333"/>
          <w:sz w:val="22"/>
          <w:szCs w:val="22"/>
        </w:rPr>
        <w:tab/>
      </w:r>
    </w:p>
    <w:sectPr w:rsidR="00447E72" w:rsidRPr="00447E72" w:rsidSect="004E27B8">
      <w:pgSz w:w="12240" w:h="15840"/>
      <w:pgMar w:top="360" w:right="1800" w:bottom="0" w:left="1800" w:header="720" w:footer="720" w:gutter="0"/>
      <w:pgBorders w:offsetFrom="page">
        <w:top w:val="double" w:sz="4" w:space="10" w:color="auto"/>
        <w:left w:val="double" w:sz="4" w:space="10" w:color="auto"/>
        <w:bottom w:val="double" w:sz="4" w:space="10" w:color="auto"/>
        <w:right w:val="doub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23" w:rsidRDefault="005B5223" w:rsidP="00232CDD">
      <w:r>
        <w:separator/>
      </w:r>
    </w:p>
  </w:endnote>
  <w:endnote w:type="continuationSeparator" w:id="0">
    <w:p w:rsidR="005B5223" w:rsidRDefault="005B5223" w:rsidP="0023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SD-TTSurek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23" w:rsidRDefault="005B5223" w:rsidP="00232CDD">
      <w:r>
        <w:separator/>
      </w:r>
    </w:p>
  </w:footnote>
  <w:footnote w:type="continuationSeparator" w:id="0">
    <w:p w:rsidR="005B5223" w:rsidRDefault="005B5223" w:rsidP="0023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114"/>
    <w:multiLevelType w:val="hybridMultilevel"/>
    <w:tmpl w:val="2D881D84"/>
    <w:lvl w:ilvl="0" w:tplc="7D50F20C">
      <w:start w:val="1"/>
      <w:numFmt w:val="bullet"/>
      <w:lvlText w:val="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D3963"/>
    <w:multiLevelType w:val="hybridMultilevel"/>
    <w:tmpl w:val="212ABE1E"/>
    <w:lvl w:ilvl="0" w:tplc="7D50F20C">
      <w:start w:val="1"/>
      <w:numFmt w:val="bullet"/>
      <w:lvlText w:val="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11495A2D"/>
    <w:multiLevelType w:val="hybridMultilevel"/>
    <w:tmpl w:val="97CA9DB8"/>
    <w:lvl w:ilvl="0" w:tplc="0409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>
    <w:nsid w:val="1AFE470B"/>
    <w:multiLevelType w:val="hybridMultilevel"/>
    <w:tmpl w:val="7A6C18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B6554"/>
    <w:multiLevelType w:val="hybridMultilevel"/>
    <w:tmpl w:val="2092DA02"/>
    <w:lvl w:ilvl="0" w:tplc="7D50F20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E4928"/>
    <w:multiLevelType w:val="hybridMultilevel"/>
    <w:tmpl w:val="AAF64B48"/>
    <w:lvl w:ilvl="0" w:tplc="7D50F20C">
      <w:start w:val="1"/>
      <w:numFmt w:val="bullet"/>
      <w:lvlText w:val=""/>
      <w:lvlJc w:val="left"/>
      <w:pPr>
        <w:ind w:left="12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6">
    <w:nsid w:val="1EC930AE"/>
    <w:multiLevelType w:val="hybridMultilevel"/>
    <w:tmpl w:val="684E0A2E"/>
    <w:lvl w:ilvl="0" w:tplc="7D50F20C">
      <w:start w:val="1"/>
      <w:numFmt w:val="bullet"/>
      <w:lvlText w:val=""/>
      <w:lvlJc w:val="left"/>
      <w:pPr>
        <w:ind w:left="-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7">
    <w:nsid w:val="200B6D46"/>
    <w:multiLevelType w:val="hybridMultilevel"/>
    <w:tmpl w:val="B1324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E061C"/>
    <w:multiLevelType w:val="hybridMultilevel"/>
    <w:tmpl w:val="885A4E74"/>
    <w:lvl w:ilvl="0" w:tplc="BB1009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23F26"/>
    <w:multiLevelType w:val="hybridMultilevel"/>
    <w:tmpl w:val="C8805D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009DF"/>
    <w:multiLevelType w:val="hybridMultilevel"/>
    <w:tmpl w:val="BB78A466"/>
    <w:lvl w:ilvl="0" w:tplc="7D50F20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3479A5"/>
    <w:multiLevelType w:val="hybridMultilevel"/>
    <w:tmpl w:val="EC065580"/>
    <w:lvl w:ilvl="0" w:tplc="8B9078EC">
      <w:start w:val="1"/>
      <w:numFmt w:val="bullet"/>
      <w:lvlRestart w:val="0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6C7"/>
    <w:multiLevelType w:val="hybridMultilevel"/>
    <w:tmpl w:val="FBA0D4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EE1037"/>
    <w:multiLevelType w:val="hybridMultilevel"/>
    <w:tmpl w:val="835E290A"/>
    <w:lvl w:ilvl="0" w:tplc="7D50F20C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306E14"/>
    <w:multiLevelType w:val="hybridMultilevel"/>
    <w:tmpl w:val="D58ABF10"/>
    <w:lvl w:ilvl="0" w:tplc="7D50F20C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A45662"/>
    <w:multiLevelType w:val="hybridMultilevel"/>
    <w:tmpl w:val="81F61F1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86E1520"/>
    <w:multiLevelType w:val="hybridMultilevel"/>
    <w:tmpl w:val="9F783E08"/>
    <w:lvl w:ilvl="0" w:tplc="E3A49612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>
    <w:nsid w:val="3E870211"/>
    <w:multiLevelType w:val="hybridMultilevel"/>
    <w:tmpl w:val="EB049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76498"/>
    <w:multiLevelType w:val="hybridMultilevel"/>
    <w:tmpl w:val="D0A4DEAC"/>
    <w:lvl w:ilvl="0" w:tplc="7D50F20C">
      <w:start w:val="1"/>
      <w:numFmt w:val="bullet"/>
      <w:lvlText w:val=""/>
      <w:lvlJc w:val="left"/>
      <w:pPr>
        <w:ind w:left="-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9">
    <w:nsid w:val="4F7E6BAD"/>
    <w:multiLevelType w:val="hybridMultilevel"/>
    <w:tmpl w:val="9F088A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D728CB"/>
    <w:multiLevelType w:val="hybridMultilevel"/>
    <w:tmpl w:val="7638D4C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>
    <w:nsid w:val="620A575F"/>
    <w:multiLevelType w:val="hybridMultilevel"/>
    <w:tmpl w:val="5E10FF94"/>
    <w:lvl w:ilvl="0" w:tplc="7D50F20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0D73CF"/>
    <w:multiLevelType w:val="hybridMultilevel"/>
    <w:tmpl w:val="212A8C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330C0F"/>
    <w:multiLevelType w:val="hybridMultilevel"/>
    <w:tmpl w:val="EFC6FEFC"/>
    <w:lvl w:ilvl="0" w:tplc="7D50F20C">
      <w:start w:val="1"/>
      <w:numFmt w:val="bullet"/>
      <w:lvlText w:val="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24"/>
  </w:num>
  <w:num w:numId="9">
    <w:abstractNumId w:val="21"/>
  </w:num>
  <w:num w:numId="10">
    <w:abstractNumId w:val="10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9"/>
  </w:num>
  <w:num w:numId="16">
    <w:abstractNumId w:val="5"/>
  </w:num>
  <w:num w:numId="17">
    <w:abstractNumId w:val="22"/>
  </w:num>
  <w:num w:numId="18">
    <w:abstractNumId w:val="14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2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D3"/>
    <w:rsid w:val="00005B80"/>
    <w:rsid w:val="0001045B"/>
    <w:rsid w:val="00011EB3"/>
    <w:rsid w:val="00012EF8"/>
    <w:rsid w:val="00016125"/>
    <w:rsid w:val="00022E01"/>
    <w:rsid w:val="00023DA1"/>
    <w:rsid w:val="00026064"/>
    <w:rsid w:val="00026197"/>
    <w:rsid w:val="000343E6"/>
    <w:rsid w:val="00036917"/>
    <w:rsid w:val="000517E8"/>
    <w:rsid w:val="00053A9A"/>
    <w:rsid w:val="00053FBE"/>
    <w:rsid w:val="00055A53"/>
    <w:rsid w:val="0005785B"/>
    <w:rsid w:val="00094195"/>
    <w:rsid w:val="000959B3"/>
    <w:rsid w:val="0009602C"/>
    <w:rsid w:val="0009671A"/>
    <w:rsid w:val="000A0A86"/>
    <w:rsid w:val="000B37FD"/>
    <w:rsid w:val="000B3A34"/>
    <w:rsid w:val="000B41F5"/>
    <w:rsid w:val="000D0BE3"/>
    <w:rsid w:val="000D6F56"/>
    <w:rsid w:val="000E3E15"/>
    <w:rsid w:val="000E54E4"/>
    <w:rsid w:val="00104810"/>
    <w:rsid w:val="00107A25"/>
    <w:rsid w:val="001118FA"/>
    <w:rsid w:val="00112FA1"/>
    <w:rsid w:val="001146B5"/>
    <w:rsid w:val="00116CC6"/>
    <w:rsid w:val="001505BC"/>
    <w:rsid w:val="0016371C"/>
    <w:rsid w:val="001640C5"/>
    <w:rsid w:val="001774B1"/>
    <w:rsid w:val="001800A2"/>
    <w:rsid w:val="00185345"/>
    <w:rsid w:val="00185A89"/>
    <w:rsid w:val="001959C3"/>
    <w:rsid w:val="00195ADF"/>
    <w:rsid w:val="001A00D9"/>
    <w:rsid w:val="001B2391"/>
    <w:rsid w:val="001B42E8"/>
    <w:rsid w:val="001B6C87"/>
    <w:rsid w:val="001C035E"/>
    <w:rsid w:val="001C217F"/>
    <w:rsid w:val="001C3269"/>
    <w:rsid w:val="001C5008"/>
    <w:rsid w:val="001C5A0C"/>
    <w:rsid w:val="001D07BE"/>
    <w:rsid w:val="001E29F1"/>
    <w:rsid w:val="001E5168"/>
    <w:rsid w:val="001F7BDC"/>
    <w:rsid w:val="002037E8"/>
    <w:rsid w:val="00203811"/>
    <w:rsid w:val="00220CF2"/>
    <w:rsid w:val="002229C2"/>
    <w:rsid w:val="00223C34"/>
    <w:rsid w:val="0023126A"/>
    <w:rsid w:val="00232CDD"/>
    <w:rsid w:val="002336F5"/>
    <w:rsid w:val="00236BDB"/>
    <w:rsid w:val="00240E32"/>
    <w:rsid w:val="00240F30"/>
    <w:rsid w:val="0025013B"/>
    <w:rsid w:val="002506D3"/>
    <w:rsid w:val="00261149"/>
    <w:rsid w:val="00261311"/>
    <w:rsid w:val="00261562"/>
    <w:rsid w:val="00263FB8"/>
    <w:rsid w:val="002650F3"/>
    <w:rsid w:val="0026764A"/>
    <w:rsid w:val="00272C73"/>
    <w:rsid w:val="00272DE0"/>
    <w:rsid w:val="00275968"/>
    <w:rsid w:val="002A1B8C"/>
    <w:rsid w:val="002A22DC"/>
    <w:rsid w:val="002A7D0D"/>
    <w:rsid w:val="002B39A4"/>
    <w:rsid w:val="002C023D"/>
    <w:rsid w:val="002E2395"/>
    <w:rsid w:val="003066DD"/>
    <w:rsid w:val="00314A30"/>
    <w:rsid w:val="00316A40"/>
    <w:rsid w:val="00322761"/>
    <w:rsid w:val="00340A99"/>
    <w:rsid w:val="00345CD9"/>
    <w:rsid w:val="003463A4"/>
    <w:rsid w:val="00346E0C"/>
    <w:rsid w:val="0034701B"/>
    <w:rsid w:val="00352E9C"/>
    <w:rsid w:val="00362220"/>
    <w:rsid w:val="003655F6"/>
    <w:rsid w:val="00365969"/>
    <w:rsid w:val="00367296"/>
    <w:rsid w:val="00371234"/>
    <w:rsid w:val="00375094"/>
    <w:rsid w:val="00387B56"/>
    <w:rsid w:val="0039067E"/>
    <w:rsid w:val="003A1BBE"/>
    <w:rsid w:val="003A534F"/>
    <w:rsid w:val="003B4F16"/>
    <w:rsid w:val="003C1D09"/>
    <w:rsid w:val="003C5133"/>
    <w:rsid w:val="003C675B"/>
    <w:rsid w:val="003D2A5E"/>
    <w:rsid w:val="003D4B57"/>
    <w:rsid w:val="004019BB"/>
    <w:rsid w:val="004054C1"/>
    <w:rsid w:val="00414B5F"/>
    <w:rsid w:val="0042250A"/>
    <w:rsid w:val="004274A5"/>
    <w:rsid w:val="0043122C"/>
    <w:rsid w:val="004317C1"/>
    <w:rsid w:val="004360EE"/>
    <w:rsid w:val="00445D9C"/>
    <w:rsid w:val="00447E72"/>
    <w:rsid w:val="0045389F"/>
    <w:rsid w:val="0046076B"/>
    <w:rsid w:val="00464647"/>
    <w:rsid w:val="004709F9"/>
    <w:rsid w:val="00472B4D"/>
    <w:rsid w:val="004769AF"/>
    <w:rsid w:val="00481551"/>
    <w:rsid w:val="00483454"/>
    <w:rsid w:val="00497B10"/>
    <w:rsid w:val="004A4D87"/>
    <w:rsid w:val="004A7B22"/>
    <w:rsid w:val="004B1C25"/>
    <w:rsid w:val="004B626E"/>
    <w:rsid w:val="004B6F44"/>
    <w:rsid w:val="004C3228"/>
    <w:rsid w:val="004D017A"/>
    <w:rsid w:val="004D23FB"/>
    <w:rsid w:val="004E1298"/>
    <w:rsid w:val="004E27B8"/>
    <w:rsid w:val="004E3749"/>
    <w:rsid w:val="004F0AF1"/>
    <w:rsid w:val="0050139E"/>
    <w:rsid w:val="00503B66"/>
    <w:rsid w:val="0050661F"/>
    <w:rsid w:val="005144D7"/>
    <w:rsid w:val="00514836"/>
    <w:rsid w:val="0051735A"/>
    <w:rsid w:val="005234B2"/>
    <w:rsid w:val="00535D34"/>
    <w:rsid w:val="0053622E"/>
    <w:rsid w:val="00552D0D"/>
    <w:rsid w:val="00553746"/>
    <w:rsid w:val="005551D8"/>
    <w:rsid w:val="00557141"/>
    <w:rsid w:val="00564B79"/>
    <w:rsid w:val="005659D3"/>
    <w:rsid w:val="00565C8A"/>
    <w:rsid w:val="00571288"/>
    <w:rsid w:val="00572B33"/>
    <w:rsid w:val="00573E90"/>
    <w:rsid w:val="00582779"/>
    <w:rsid w:val="0058479E"/>
    <w:rsid w:val="00585242"/>
    <w:rsid w:val="00587325"/>
    <w:rsid w:val="005A345C"/>
    <w:rsid w:val="005A7005"/>
    <w:rsid w:val="005B3D66"/>
    <w:rsid w:val="005B5223"/>
    <w:rsid w:val="005C5759"/>
    <w:rsid w:val="005C59CE"/>
    <w:rsid w:val="005C6306"/>
    <w:rsid w:val="005D0611"/>
    <w:rsid w:val="005D08E6"/>
    <w:rsid w:val="005D1D14"/>
    <w:rsid w:val="005D5AB9"/>
    <w:rsid w:val="005E1C95"/>
    <w:rsid w:val="005E3910"/>
    <w:rsid w:val="005E7CDC"/>
    <w:rsid w:val="00605686"/>
    <w:rsid w:val="006123D1"/>
    <w:rsid w:val="00617A7B"/>
    <w:rsid w:val="00630B89"/>
    <w:rsid w:val="00640013"/>
    <w:rsid w:val="00642955"/>
    <w:rsid w:val="006439A3"/>
    <w:rsid w:val="00646FFE"/>
    <w:rsid w:val="006674B0"/>
    <w:rsid w:val="0068073C"/>
    <w:rsid w:val="006810EF"/>
    <w:rsid w:val="00682C7E"/>
    <w:rsid w:val="0068362F"/>
    <w:rsid w:val="00683872"/>
    <w:rsid w:val="00693124"/>
    <w:rsid w:val="00694851"/>
    <w:rsid w:val="006962CC"/>
    <w:rsid w:val="006965E5"/>
    <w:rsid w:val="00697822"/>
    <w:rsid w:val="006A3244"/>
    <w:rsid w:val="006A522A"/>
    <w:rsid w:val="006A6803"/>
    <w:rsid w:val="006B3F04"/>
    <w:rsid w:val="006C693B"/>
    <w:rsid w:val="006D12D3"/>
    <w:rsid w:val="006D2311"/>
    <w:rsid w:val="006D4D93"/>
    <w:rsid w:val="006D5ACF"/>
    <w:rsid w:val="006D73B8"/>
    <w:rsid w:val="006E0664"/>
    <w:rsid w:val="006E3837"/>
    <w:rsid w:val="006E7CF0"/>
    <w:rsid w:val="006F01A5"/>
    <w:rsid w:val="006F1E2B"/>
    <w:rsid w:val="006F2960"/>
    <w:rsid w:val="007014A9"/>
    <w:rsid w:val="00701CF9"/>
    <w:rsid w:val="007156F2"/>
    <w:rsid w:val="007160DC"/>
    <w:rsid w:val="007229E1"/>
    <w:rsid w:val="00722F8C"/>
    <w:rsid w:val="00723C6F"/>
    <w:rsid w:val="00725024"/>
    <w:rsid w:val="007257F6"/>
    <w:rsid w:val="007309FB"/>
    <w:rsid w:val="00731F3E"/>
    <w:rsid w:val="007326BA"/>
    <w:rsid w:val="00733D99"/>
    <w:rsid w:val="0073519E"/>
    <w:rsid w:val="00743A2C"/>
    <w:rsid w:val="00750862"/>
    <w:rsid w:val="00761209"/>
    <w:rsid w:val="0077118C"/>
    <w:rsid w:val="007750C1"/>
    <w:rsid w:val="00785D20"/>
    <w:rsid w:val="00792FB5"/>
    <w:rsid w:val="00795B17"/>
    <w:rsid w:val="007B0AC3"/>
    <w:rsid w:val="007B0C0B"/>
    <w:rsid w:val="007B3F65"/>
    <w:rsid w:val="007C1E1C"/>
    <w:rsid w:val="007C22CF"/>
    <w:rsid w:val="007C4F5F"/>
    <w:rsid w:val="007C548E"/>
    <w:rsid w:val="007D3324"/>
    <w:rsid w:val="007D4885"/>
    <w:rsid w:val="007D658A"/>
    <w:rsid w:val="007E5073"/>
    <w:rsid w:val="008050F8"/>
    <w:rsid w:val="008059FA"/>
    <w:rsid w:val="00824074"/>
    <w:rsid w:val="008269FB"/>
    <w:rsid w:val="00830D4A"/>
    <w:rsid w:val="00831C24"/>
    <w:rsid w:val="0083492F"/>
    <w:rsid w:val="008444F4"/>
    <w:rsid w:val="00854DEE"/>
    <w:rsid w:val="00856157"/>
    <w:rsid w:val="00857D8C"/>
    <w:rsid w:val="008602B4"/>
    <w:rsid w:val="00860ED9"/>
    <w:rsid w:val="00860FD3"/>
    <w:rsid w:val="00862291"/>
    <w:rsid w:val="008648DA"/>
    <w:rsid w:val="00864F31"/>
    <w:rsid w:val="008662FD"/>
    <w:rsid w:val="00867E6F"/>
    <w:rsid w:val="00874C2F"/>
    <w:rsid w:val="008756AE"/>
    <w:rsid w:val="00876979"/>
    <w:rsid w:val="00882211"/>
    <w:rsid w:val="00886829"/>
    <w:rsid w:val="008906BA"/>
    <w:rsid w:val="00893907"/>
    <w:rsid w:val="0089438B"/>
    <w:rsid w:val="008A0E36"/>
    <w:rsid w:val="008A5696"/>
    <w:rsid w:val="008B11D7"/>
    <w:rsid w:val="008B4B3C"/>
    <w:rsid w:val="008B5663"/>
    <w:rsid w:val="008C0043"/>
    <w:rsid w:val="008C7CAE"/>
    <w:rsid w:val="008D1AB3"/>
    <w:rsid w:val="008D2A51"/>
    <w:rsid w:val="008D2B52"/>
    <w:rsid w:val="008D2D29"/>
    <w:rsid w:val="008D437C"/>
    <w:rsid w:val="008D4F9B"/>
    <w:rsid w:val="008D551F"/>
    <w:rsid w:val="008F20D2"/>
    <w:rsid w:val="008F215E"/>
    <w:rsid w:val="008F4B35"/>
    <w:rsid w:val="008F4CB9"/>
    <w:rsid w:val="008F5BD0"/>
    <w:rsid w:val="008F7B2F"/>
    <w:rsid w:val="00901B2D"/>
    <w:rsid w:val="00904458"/>
    <w:rsid w:val="00904DE9"/>
    <w:rsid w:val="009058EE"/>
    <w:rsid w:val="00905E01"/>
    <w:rsid w:val="00916016"/>
    <w:rsid w:val="00916F2A"/>
    <w:rsid w:val="009271EF"/>
    <w:rsid w:val="00935FFD"/>
    <w:rsid w:val="00936D4E"/>
    <w:rsid w:val="00937ED0"/>
    <w:rsid w:val="00941E5F"/>
    <w:rsid w:val="00946EC9"/>
    <w:rsid w:val="0095201D"/>
    <w:rsid w:val="00962DAA"/>
    <w:rsid w:val="00964B77"/>
    <w:rsid w:val="00972223"/>
    <w:rsid w:val="00976549"/>
    <w:rsid w:val="00981A05"/>
    <w:rsid w:val="0098280A"/>
    <w:rsid w:val="00996E7A"/>
    <w:rsid w:val="009A583A"/>
    <w:rsid w:val="009B782E"/>
    <w:rsid w:val="009C58DD"/>
    <w:rsid w:val="009D1223"/>
    <w:rsid w:val="009D32D2"/>
    <w:rsid w:val="009E4E56"/>
    <w:rsid w:val="009F67D7"/>
    <w:rsid w:val="00A121A0"/>
    <w:rsid w:val="00A14334"/>
    <w:rsid w:val="00A144A6"/>
    <w:rsid w:val="00A231C5"/>
    <w:rsid w:val="00A30BE1"/>
    <w:rsid w:val="00A31193"/>
    <w:rsid w:val="00A3514C"/>
    <w:rsid w:val="00A37E60"/>
    <w:rsid w:val="00A44C6B"/>
    <w:rsid w:val="00A533D6"/>
    <w:rsid w:val="00A5673C"/>
    <w:rsid w:val="00A62767"/>
    <w:rsid w:val="00A64CC4"/>
    <w:rsid w:val="00A66609"/>
    <w:rsid w:val="00A8121B"/>
    <w:rsid w:val="00A868CE"/>
    <w:rsid w:val="00A935DE"/>
    <w:rsid w:val="00AA00C2"/>
    <w:rsid w:val="00AA6473"/>
    <w:rsid w:val="00AA6AE3"/>
    <w:rsid w:val="00AA7972"/>
    <w:rsid w:val="00AB27FC"/>
    <w:rsid w:val="00AB4296"/>
    <w:rsid w:val="00AD505B"/>
    <w:rsid w:val="00AE7EB9"/>
    <w:rsid w:val="00AF00EC"/>
    <w:rsid w:val="00AF7942"/>
    <w:rsid w:val="00B064D7"/>
    <w:rsid w:val="00B14F3F"/>
    <w:rsid w:val="00B165A5"/>
    <w:rsid w:val="00B23FC1"/>
    <w:rsid w:val="00B2540C"/>
    <w:rsid w:val="00B274AB"/>
    <w:rsid w:val="00B30B2E"/>
    <w:rsid w:val="00B432E8"/>
    <w:rsid w:val="00B43347"/>
    <w:rsid w:val="00B51DD7"/>
    <w:rsid w:val="00B54ED3"/>
    <w:rsid w:val="00B60678"/>
    <w:rsid w:val="00B70EA3"/>
    <w:rsid w:val="00B71F6C"/>
    <w:rsid w:val="00B91ED5"/>
    <w:rsid w:val="00B928FD"/>
    <w:rsid w:val="00B92A0D"/>
    <w:rsid w:val="00BA0E0B"/>
    <w:rsid w:val="00BA3ADB"/>
    <w:rsid w:val="00BA5373"/>
    <w:rsid w:val="00BA62AB"/>
    <w:rsid w:val="00BB064A"/>
    <w:rsid w:val="00BC0544"/>
    <w:rsid w:val="00BD0EAE"/>
    <w:rsid w:val="00BD2C49"/>
    <w:rsid w:val="00BE5CF2"/>
    <w:rsid w:val="00C13B21"/>
    <w:rsid w:val="00C15666"/>
    <w:rsid w:val="00C17BB4"/>
    <w:rsid w:val="00C26458"/>
    <w:rsid w:val="00C26769"/>
    <w:rsid w:val="00C315DF"/>
    <w:rsid w:val="00C32650"/>
    <w:rsid w:val="00C338FD"/>
    <w:rsid w:val="00C3703F"/>
    <w:rsid w:val="00C37EC5"/>
    <w:rsid w:val="00C706C9"/>
    <w:rsid w:val="00C70B90"/>
    <w:rsid w:val="00C720F6"/>
    <w:rsid w:val="00C870F4"/>
    <w:rsid w:val="00C90C8A"/>
    <w:rsid w:val="00C96B6E"/>
    <w:rsid w:val="00CA0A02"/>
    <w:rsid w:val="00CA1CA3"/>
    <w:rsid w:val="00CA280D"/>
    <w:rsid w:val="00CA562B"/>
    <w:rsid w:val="00CA6DD9"/>
    <w:rsid w:val="00CA7E59"/>
    <w:rsid w:val="00CB13B5"/>
    <w:rsid w:val="00CC3002"/>
    <w:rsid w:val="00CD44F7"/>
    <w:rsid w:val="00CE11E3"/>
    <w:rsid w:val="00CE2457"/>
    <w:rsid w:val="00CE275B"/>
    <w:rsid w:val="00CF172D"/>
    <w:rsid w:val="00D04B22"/>
    <w:rsid w:val="00D260CB"/>
    <w:rsid w:val="00D26225"/>
    <w:rsid w:val="00D265E9"/>
    <w:rsid w:val="00D367FC"/>
    <w:rsid w:val="00D414CB"/>
    <w:rsid w:val="00D41909"/>
    <w:rsid w:val="00D4417E"/>
    <w:rsid w:val="00D521B3"/>
    <w:rsid w:val="00D55167"/>
    <w:rsid w:val="00D60B23"/>
    <w:rsid w:val="00D62662"/>
    <w:rsid w:val="00D63304"/>
    <w:rsid w:val="00D64687"/>
    <w:rsid w:val="00D73513"/>
    <w:rsid w:val="00D745CC"/>
    <w:rsid w:val="00D926BB"/>
    <w:rsid w:val="00D94882"/>
    <w:rsid w:val="00D9553A"/>
    <w:rsid w:val="00DA597E"/>
    <w:rsid w:val="00DA69F3"/>
    <w:rsid w:val="00DB4EE8"/>
    <w:rsid w:val="00DB701B"/>
    <w:rsid w:val="00DC672F"/>
    <w:rsid w:val="00DC7FAA"/>
    <w:rsid w:val="00DD0770"/>
    <w:rsid w:val="00DD13A6"/>
    <w:rsid w:val="00DD177C"/>
    <w:rsid w:val="00DD3760"/>
    <w:rsid w:val="00DD5E29"/>
    <w:rsid w:val="00DE4230"/>
    <w:rsid w:val="00DF3F19"/>
    <w:rsid w:val="00DF5FCE"/>
    <w:rsid w:val="00E04C08"/>
    <w:rsid w:val="00E13218"/>
    <w:rsid w:val="00E21DAF"/>
    <w:rsid w:val="00E25B82"/>
    <w:rsid w:val="00E26C65"/>
    <w:rsid w:val="00E364D1"/>
    <w:rsid w:val="00E469EC"/>
    <w:rsid w:val="00E55B38"/>
    <w:rsid w:val="00E63ABC"/>
    <w:rsid w:val="00E71B28"/>
    <w:rsid w:val="00E71C76"/>
    <w:rsid w:val="00E72D59"/>
    <w:rsid w:val="00E76ED7"/>
    <w:rsid w:val="00E93738"/>
    <w:rsid w:val="00EA0609"/>
    <w:rsid w:val="00EB19B5"/>
    <w:rsid w:val="00EB1B54"/>
    <w:rsid w:val="00EB6A22"/>
    <w:rsid w:val="00EC1058"/>
    <w:rsid w:val="00EC36C0"/>
    <w:rsid w:val="00EC3B33"/>
    <w:rsid w:val="00EC6044"/>
    <w:rsid w:val="00ED235A"/>
    <w:rsid w:val="00ED4364"/>
    <w:rsid w:val="00ED76B8"/>
    <w:rsid w:val="00EE58BB"/>
    <w:rsid w:val="00EF1456"/>
    <w:rsid w:val="00F01BF1"/>
    <w:rsid w:val="00F03812"/>
    <w:rsid w:val="00F04C9A"/>
    <w:rsid w:val="00F058FB"/>
    <w:rsid w:val="00F06860"/>
    <w:rsid w:val="00F074AC"/>
    <w:rsid w:val="00F1029B"/>
    <w:rsid w:val="00F15269"/>
    <w:rsid w:val="00F20F24"/>
    <w:rsid w:val="00F22AEC"/>
    <w:rsid w:val="00F23D38"/>
    <w:rsid w:val="00F31F50"/>
    <w:rsid w:val="00F40B13"/>
    <w:rsid w:val="00F45709"/>
    <w:rsid w:val="00F47FC9"/>
    <w:rsid w:val="00F529B4"/>
    <w:rsid w:val="00F56F70"/>
    <w:rsid w:val="00F57A25"/>
    <w:rsid w:val="00F61F32"/>
    <w:rsid w:val="00F651A7"/>
    <w:rsid w:val="00F740A4"/>
    <w:rsid w:val="00F96E43"/>
    <w:rsid w:val="00F97B8B"/>
    <w:rsid w:val="00FA2747"/>
    <w:rsid w:val="00FA7C3B"/>
    <w:rsid w:val="00FB20D2"/>
    <w:rsid w:val="00FB3FA0"/>
    <w:rsid w:val="00FB536E"/>
    <w:rsid w:val="00FC1E09"/>
    <w:rsid w:val="00FD13D0"/>
    <w:rsid w:val="00FD2285"/>
    <w:rsid w:val="00FD2F66"/>
    <w:rsid w:val="00FD3551"/>
    <w:rsid w:val="00FD6B3F"/>
    <w:rsid w:val="00FD7615"/>
    <w:rsid w:val="00FD7F84"/>
    <w:rsid w:val="00FE0067"/>
    <w:rsid w:val="00FF2A90"/>
    <w:rsid w:val="00FF4BFB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0CC158-DD52-4CFF-B06A-50402F0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A34"/>
    <w:rPr>
      <w:sz w:val="24"/>
      <w:szCs w:val="24"/>
    </w:rPr>
  </w:style>
  <w:style w:type="paragraph" w:styleId="Heading1">
    <w:name w:val="heading 1"/>
    <w:basedOn w:val="Normal"/>
    <w:qFormat/>
    <w:rsid w:val="00250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rsid w:val="002506D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506D3"/>
    <w:rPr>
      <w:b/>
      <w:bCs/>
    </w:rPr>
  </w:style>
  <w:style w:type="character" w:styleId="Hyperlink">
    <w:name w:val="Hyperlink"/>
    <w:rsid w:val="003750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7B10"/>
    <w:pPr>
      <w:ind w:left="720"/>
    </w:pPr>
  </w:style>
  <w:style w:type="character" w:customStyle="1" w:styleId="Heading3Char">
    <w:name w:val="Heading 3 Char"/>
    <w:link w:val="Heading3"/>
    <w:uiPriority w:val="9"/>
    <w:rsid w:val="00860ED9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E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32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32CD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32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32C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835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059">
                  <w:marLeft w:val="34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437">
                  <w:marLeft w:val="34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  <w:divsChild>
                    <w:div w:id="5887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006">
                  <w:marLeft w:val="34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627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9520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470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7273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109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358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8386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519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763">
                  <w:marLeft w:val="70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6940">
                  <w:marLeft w:val="34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857">
                  <w:marLeft w:val="34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28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3524">
                  <w:marLeft w:val="70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4676">
                  <w:marLeft w:val="701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01327">
                  <w:marLeft w:val="36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5BAAE-1D6A-4748-A59A-56209A74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SERVER</dc:creator>
  <cp:lastModifiedBy>rahul agarwal (राहुल अगरवाल)</cp:lastModifiedBy>
  <cp:revision>121</cp:revision>
  <cp:lastPrinted>2009-01-03T11:50:00Z</cp:lastPrinted>
  <dcterms:created xsi:type="dcterms:W3CDTF">2015-10-23T05:14:00Z</dcterms:created>
  <dcterms:modified xsi:type="dcterms:W3CDTF">2019-01-02T04:26:00Z</dcterms:modified>
</cp:coreProperties>
</file>