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/>
  <w:body>
    <w:p w:rsidR="00417949" w:rsidRDefault="00417949" w:rsidP="0058212C"/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90"/>
        <w:gridCol w:w="270"/>
        <w:gridCol w:w="6603"/>
        <w:gridCol w:w="57"/>
      </w:tblGrid>
      <w:tr w:rsidR="002A5463" w:rsidRPr="00780D45" w:rsidTr="00566F9A">
        <w:tc>
          <w:tcPr>
            <w:tcW w:w="10620" w:type="dxa"/>
            <w:gridSpan w:val="4"/>
            <w:shd w:val="clear" w:color="auto" w:fill="FFFFFF" w:themeFill="background1"/>
          </w:tcPr>
          <w:p w:rsidR="002A5463" w:rsidRPr="00780D45" w:rsidRDefault="00A5618A" w:rsidP="0058212C">
            <w:pPr>
              <w:overflowPunct w:val="0"/>
              <w:autoSpaceDE w:val="0"/>
              <w:autoSpaceDN w:val="0"/>
              <w:adjustRightInd w:val="0"/>
              <w:ind w:left="-108" w:right="-75"/>
              <w:textAlignment w:val="baseline"/>
              <w:rPr>
                <w:noProof/>
                <w:color w:val="70AD47"/>
              </w:rPr>
            </w:pP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drawing>
                <wp:anchor distT="0" distB="0" distL="114300" distR="114300" simplePos="0" relativeHeight="251653632" behindDoc="0" locked="0" layoutInCell="1" allowOverlap="1" wp14:anchorId="690B6F35" wp14:editId="76B63B63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134143</wp:posOffset>
                  </wp:positionV>
                  <wp:extent cx="1104900" cy="1378842"/>
                  <wp:effectExtent l="0" t="0" r="0" b="0"/>
                  <wp:wrapNone/>
                  <wp:docPr id="4" name="Picture 4" descr="34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4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654" cy="138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5EA2" w:rsidRPr="00780D45">
              <w:rPr>
                <w:noProof/>
                <w:color w:val="70AD47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22A6790" wp14:editId="2FD3BD2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76835</wp:posOffset>
                      </wp:positionV>
                      <wp:extent cx="5372100" cy="13525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4C0C" w:rsidRDefault="00C51CD6" w:rsidP="00BF1361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51CD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TANAY SURESHWAR SHUKLA</w:t>
                                  </w:r>
                                  <w:r w:rsidR="009464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004CCC" w:rsidRPr="00004CCC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Certified Purchasing Professional by American Purchasing Society</w:t>
                                  </w:r>
                                </w:p>
                                <w:p w:rsidR="00264C0C" w:rsidRPr="007666D4" w:rsidRDefault="009B5EE2" w:rsidP="00BF1361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Achievement oriented professional targeting</w:t>
                                  </w:r>
                                  <w:r w:rsidR="00264C0C"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challenging assignments in </w:t>
                                  </w:r>
                                  <w:r w:rsidR="00264C0C" w:rsidRPr="007666D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Purchase Operations </w:t>
                                  </w:r>
                                  <w:r w:rsidR="00264C0C"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with an organization of repute </w:t>
                                  </w:r>
                                  <w:r w:rsidR="00264C0C" w:rsidRPr="003514AD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in </w:t>
                                  </w:r>
                                  <w:r w:rsidR="003514AD" w:rsidRPr="003514AD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Oil </w:t>
                                  </w:r>
                                  <w:r w:rsidR="009E3E7B" w:rsidRPr="003514AD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&amp; </w:t>
                                  </w:r>
                                  <w:r w:rsidR="003514AD" w:rsidRPr="003514AD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Gas </w:t>
                                  </w:r>
                                  <w:r w:rsidR="00264C0C" w:rsidRPr="003514AD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industry</w:t>
                                  </w:r>
                                </w:p>
                                <w:p w:rsidR="00914502" w:rsidRPr="0043575D" w:rsidRDefault="00264C0C" w:rsidP="00BF1361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Location Preference: </w:t>
                                  </w:r>
                                  <w:r w:rsidR="007666D4"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Mumbai &amp; </w:t>
                                  </w:r>
                                  <w:r w:rsidR="007840BD"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Pune</w:t>
                                  </w:r>
                                  <w:r w:rsidR="00BF1361" w:rsidRPr="007666D4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="00BF136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="00BF136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</w:p>
                                <w:p w:rsidR="004A2BEE" w:rsidRPr="00264C0C" w:rsidRDefault="004A2BEE" w:rsidP="0094648E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FFFF" w:themeColor="background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914502" w:rsidRPr="004A2BEE" w:rsidRDefault="003E2154" w:rsidP="00393F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4591C719" wp14:editId="048FF5D5">
                                        <wp:extent cx="171450" cy="171450"/>
                                        <wp:effectExtent l="0" t="0" r="0" b="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602A5" w:rsidRPr="009602A5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tan3085@yahoo.co.in</w:t>
                                  </w:r>
                                  <w:r w:rsidR="005A7A8A" w:rsidRPr="004A2BEE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8B67B0" w:rsidRPr="004A2BEE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</w:t>
                                  </w:r>
                                  <w:r w:rsidR="00914502" w:rsidRPr="004A2BEE"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D6A780" wp14:editId="42E4990A">
                                        <wp:extent cx="171450" cy="171450"/>
                                        <wp:effectExtent l="0" t="0" r="0" b="0"/>
                                        <wp:docPr id="290" name="Picture 2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51CD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+91-</w:t>
                                  </w:r>
                                  <w:r w:rsidR="00C51CD6" w:rsidRPr="00C51CD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9892099083</w:t>
                                  </w:r>
                                </w:p>
                                <w:p w:rsidR="00914502" w:rsidRDefault="009145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A67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4.45pt;margin-top:6.05pt;width:423pt;height:106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" filled="f" stroked="f">
                      <v:textbox>
                        <w:txbxContent>
                          <w:p w:rsidR="00264C0C" w:rsidRDefault="00C51CD6" w:rsidP="00BF136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51CD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TANAY SURESHWAR SHUKLA</w:t>
                            </w:r>
                            <w:r w:rsidR="0094648E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="00004CCC" w:rsidRPr="00004CC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Certified Purchasing Professional by American Purchasing Society</w:t>
                            </w:r>
                          </w:p>
                          <w:p w:rsidR="00264C0C" w:rsidRPr="007666D4" w:rsidRDefault="009B5EE2" w:rsidP="00BF136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Achievement oriented professional targeting</w:t>
                            </w:r>
                            <w:r w:rsidR="00264C0C"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challenging assignments in </w:t>
                            </w:r>
                            <w:r w:rsidR="00264C0C" w:rsidRPr="007666D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Purchase Operations </w:t>
                            </w:r>
                            <w:r w:rsidR="00264C0C"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with an organization of repute </w:t>
                            </w:r>
                            <w:r w:rsidR="00264C0C" w:rsidRPr="003514A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="003514AD" w:rsidRPr="003514A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Oil </w:t>
                            </w:r>
                            <w:r w:rsidR="009E3E7B" w:rsidRPr="003514A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&amp; </w:t>
                            </w:r>
                            <w:r w:rsidR="003514AD" w:rsidRPr="003514A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Gas </w:t>
                            </w:r>
                            <w:r w:rsidR="00264C0C" w:rsidRPr="003514A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industry</w:t>
                            </w:r>
                          </w:p>
                          <w:p w:rsidR="00914502" w:rsidRPr="0043575D" w:rsidRDefault="00264C0C" w:rsidP="00BF136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Location Preference: </w:t>
                            </w:r>
                            <w:r w:rsidR="007666D4"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Mumbai &amp; </w:t>
                            </w:r>
                            <w:r w:rsidR="007840BD"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Pune</w:t>
                            </w:r>
                            <w:r w:rsidR="00BF1361" w:rsidRPr="007666D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BF1361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BF1361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  <w:p w:rsidR="004A2BEE" w:rsidRPr="00264C0C" w:rsidRDefault="004A2BEE" w:rsidP="0094648E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:rsidR="00914502" w:rsidRPr="004A2BEE" w:rsidRDefault="003E2154" w:rsidP="00393F5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4591C719" wp14:editId="048FF5D5">
                                  <wp:extent cx="171450" cy="17145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02A5" w:rsidRPr="009602A5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tan3085@yahoo.co.in</w:t>
                            </w:r>
                            <w:r w:rsidR="005A7A8A" w:rsidRPr="004A2BE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B67B0" w:rsidRPr="004A2BE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  </w:t>
                            </w:r>
                            <w:r w:rsidR="00914502" w:rsidRPr="004A2BEE">
                              <w:rPr>
                                <w:rFonts w:ascii="Tahoma" w:hAnsi="Tahoma" w:cs="Tahoma"/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D6A780" wp14:editId="42E4990A">
                                  <wp:extent cx="171450" cy="171450"/>
                                  <wp:effectExtent l="0" t="0" r="0" b="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1CD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+91-</w:t>
                            </w:r>
                            <w:r w:rsidR="00C51CD6" w:rsidRPr="00C51CD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9892099083</w:t>
                            </w:r>
                          </w:p>
                          <w:p w:rsidR="00914502" w:rsidRDefault="00914502"/>
                        </w:txbxContent>
                      </v:textbox>
                    </v:shape>
                  </w:pict>
                </mc:Fallback>
              </mc:AlternateContent>
            </w:r>
            <w:r w:rsidR="002A5463" w:rsidRPr="00780D45">
              <w:rPr>
                <w:noProof/>
                <w:color w:val="70AD47"/>
              </w:rPr>
              <w:drawing>
                <wp:inline distT="0" distB="0" distL="0" distR="0" wp14:anchorId="24780970" wp14:editId="2C0EE654">
                  <wp:extent cx="6896100" cy="1657350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blue-blankphoto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523" cy="166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463" w:rsidRPr="00780D45" w:rsidTr="00566F9A">
        <w:tc>
          <w:tcPr>
            <w:tcW w:w="10620" w:type="dxa"/>
            <w:gridSpan w:val="4"/>
            <w:shd w:val="clear" w:color="auto" w:fill="auto"/>
          </w:tcPr>
          <w:p w:rsidR="002A5463" w:rsidRPr="00780D45" w:rsidRDefault="002A5463" w:rsidP="00582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70AD47"/>
                <w:sz w:val="6"/>
              </w:rPr>
            </w:pPr>
          </w:p>
        </w:tc>
      </w:tr>
      <w:tr w:rsidR="005A7A8A" w:rsidRPr="00780D45" w:rsidTr="00566F9A">
        <w:trPr>
          <w:gridAfter w:val="1"/>
          <w:wAfter w:w="57" w:type="dxa"/>
          <w:trHeight w:val="638"/>
        </w:trPr>
        <w:tc>
          <w:tcPr>
            <w:tcW w:w="3690" w:type="dxa"/>
            <w:shd w:val="clear" w:color="auto" w:fill="FFFFFF" w:themeFill="background1"/>
          </w:tcPr>
          <w:p w:rsidR="005A7A8A" w:rsidRPr="00780D45" w:rsidRDefault="005A7A8A" w:rsidP="0058212C">
            <w:r w:rsidRPr="00780D45"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52A6F9C9" wp14:editId="6AC9629E">
                  <wp:extent cx="219075" cy="219075"/>
                  <wp:effectExtent l="0" t="0" r="9525" b="9525"/>
                  <wp:docPr id="5" name="Picture 5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D4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780D45">
              <w:rPr>
                <w:rFonts w:ascii="Tahoma" w:hAnsi="Tahoma" w:cs="Tahoma"/>
                <w:color w:val="3FBCEC"/>
                <w:sz w:val="28"/>
                <w:szCs w:val="28"/>
              </w:rPr>
              <w:t>Key Skills</w:t>
            </w:r>
          </w:p>
        </w:tc>
        <w:tc>
          <w:tcPr>
            <w:tcW w:w="6873" w:type="dxa"/>
            <w:gridSpan w:val="2"/>
            <w:shd w:val="clear" w:color="auto" w:fill="FFFFFF" w:themeFill="background1"/>
          </w:tcPr>
          <w:p w:rsidR="005A7A8A" w:rsidRPr="00780D45" w:rsidRDefault="005A7A8A" w:rsidP="00582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3FBCEC"/>
                <w:sz w:val="28"/>
                <w:szCs w:val="28"/>
              </w:rPr>
            </w:pPr>
            <w:r w:rsidRPr="00780D45">
              <w:rPr>
                <w:noProof/>
                <w:color w:val="70AD47"/>
              </w:rPr>
              <w:drawing>
                <wp:inline distT="0" distB="0" distL="0" distR="0" wp14:anchorId="4AD935FE" wp14:editId="09F92F03">
                  <wp:extent cx="219075" cy="219075"/>
                  <wp:effectExtent l="0" t="0" r="9525" b="9525"/>
                  <wp:docPr id="9" name="Picture 9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D4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780D45">
              <w:rPr>
                <w:rFonts w:ascii="Tahoma" w:hAnsi="Tahoma" w:cs="Tahoma"/>
                <w:color w:val="3FBCEC"/>
                <w:sz w:val="28"/>
                <w:szCs w:val="28"/>
              </w:rPr>
              <w:t>Profile Summary</w:t>
            </w:r>
          </w:p>
        </w:tc>
      </w:tr>
      <w:tr w:rsidR="005A7A8A" w:rsidRPr="00780D45" w:rsidTr="00566F9A">
        <w:trPr>
          <w:gridAfter w:val="1"/>
          <w:wAfter w:w="57" w:type="dxa"/>
        </w:trPr>
        <w:tc>
          <w:tcPr>
            <w:tcW w:w="3690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8"/>
            </w:tblGrid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827A5C" w:rsidP="00B054E1">
                  <w:pPr>
                    <w:spacing w:line="276" w:lineRule="auto"/>
                  </w:pPr>
                  <w:r w:rsidRPr="00827A5C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Project Purchase Operations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5A7A8A" w:rsidP="00B054E1">
                  <w:pPr>
                    <w:spacing w:line="276" w:lineRule="auto"/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378D427C" wp14:editId="413C51F5">
                        <wp:extent cx="2045970" cy="102870"/>
                        <wp:effectExtent l="0" t="0" r="0" b="0"/>
                        <wp:docPr id="306" name="Picture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294AED" w:rsidP="00B054E1">
                  <w:pPr>
                    <w:spacing w:line="276" w:lineRule="auto"/>
                    <w:rPr>
                      <w:rFonts w:cs="Calibri"/>
                      <w:i/>
                      <w:lang w:eastAsia="en-GB"/>
                    </w:rPr>
                  </w:pP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Store Management 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422105B6" wp14:editId="07E4EB91">
                        <wp:extent cx="2045970" cy="10287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39268E" w:rsidP="00B054E1">
                  <w:pPr>
                    <w:spacing w:line="276" w:lineRule="auto"/>
                  </w:pP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Material </w:t>
                  </w:r>
                  <w:r w:rsidR="00664493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and</w:t>
                  </w:r>
                  <w:r w:rsidR="00E005B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</w:t>
                  </w:r>
                  <w:r w:rsidR="00E005B5"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Vendor </w:t>
                  </w: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Management</w:t>
                  </w:r>
                  <w:r w:rsidR="005A7A8A"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5A7A8A" w:rsidP="00B054E1">
                  <w:pPr>
                    <w:spacing w:line="276" w:lineRule="auto"/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742DC1FC" wp14:editId="1A77D61D">
                        <wp:extent cx="2045970" cy="102870"/>
                        <wp:effectExtent l="0" t="0" r="0" b="0"/>
                        <wp:docPr id="308" name="Picture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E005B5" w:rsidP="00B054E1">
                  <w:pPr>
                    <w:spacing w:line="276" w:lineRule="auto"/>
                  </w:pPr>
                  <w:r w:rsidRPr="00E005B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Budgeting and Cost Optimization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5A7A8A" w:rsidP="00B054E1">
                  <w:pPr>
                    <w:spacing w:line="276" w:lineRule="auto"/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025DC9DD" wp14:editId="6315E705">
                        <wp:extent cx="2045970" cy="102870"/>
                        <wp:effectExtent l="0" t="0" r="0" b="0"/>
                        <wp:docPr id="309" name="Picture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827A5C" w:rsidP="00B054E1">
                  <w:pPr>
                    <w:spacing w:line="276" w:lineRule="auto"/>
                    <w:rPr>
                      <w:rFonts w:cs="Calibri"/>
                      <w:i/>
                    </w:rPr>
                  </w:pP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Inventory </w:t>
                  </w:r>
                  <w:r w:rsidR="00664493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and</w:t>
                  </w: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</w:t>
                  </w:r>
                  <w:r w:rsidR="00643A95"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Quality Management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5A4C8C73" wp14:editId="45B4FC42">
                        <wp:extent cx="2045970" cy="10287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827A5C" w:rsidP="00B054E1">
                  <w:pPr>
                    <w:spacing w:line="276" w:lineRule="auto"/>
                    <w:rPr>
                      <w:noProof/>
                    </w:rPr>
                  </w:pPr>
                  <w:r w:rsidRPr="00827A5C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New Systems Implementation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4B3E39B5" wp14:editId="2D38A467">
                        <wp:extent cx="2045970" cy="10287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5782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Liaison </w:t>
                  </w:r>
                  <w:r w:rsidR="00664493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and</w:t>
                  </w: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Coordination</w:t>
                  </w:r>
                  <w:r w:rsidR="005A7A8A"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7107E07A" wp14:editId="563B9916">
                        <wp:extent cx="2045970" cy="10287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rFonts w:cs="Calibri"/>
                      <w:i/>
                      <w:lang w:eastAsia="en-GB"/>
                    </w:rPr>
                  </w:pP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Commercial </w:t>
                  </w:r>
                  <w:r w:rsidR="00310AC8"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Operations 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476CC911" wp14:editId="336A767B">
                        <wp:extent cx="2045970" cy="10287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5A7A8A" w:rsidP="00B054E1">
                  <w:pPr>
                    <w:spacing w:line="276" w:lineRule="auto"/>
                    <w:rPr>
                      <w:rFonts w:cs="Calibri"/>
                      <w:i/>
                    </w:rPr>
                  </w:pPr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Team Building </w:t>
                  </w:r>
                  <w:r w:rsidR="00664493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>and</w:t>
                  </w:r>
                  <w:bookmarkStart w:id="0" w:name="_GoBack"/>
                  <w:bookmarkEnd w:id="0"/>
                  <w:r w:rsidRPr="00780D45">
                    <w:rPr>
                      <w:rFonts w:ascii="Tahoma" w:hAnsi="Tahoma" w:cs="Tahoma"/>
                      <w:color w:val="6A6969"/>
                      <w:sz w:val="20"/>
                      <w:szCs w:val="20"/>
                      <w:lang w:val="en-GB"/>
                    </w:rPr>
                    <w:t xml:space="preserve"> Leadership</w:t>
                  </w:r>
                </w:p>
              </w:tc>
            </w:tr>
            <w:tr w:rsidR="005A7A8A" w:rsidRPr="00780D45" w:rsidTr="00BD3582">
              <w:tc>
                <w:tcPr>
                  <w:tcW w:w="3438" w:type="dxa"/>
                </w:tcPr>
                <w:p w:rsidR="005A7A8A" w:rsidRPr="00780D45" w:rsidRDefault="00643A95" w:rsidP="00B054E1">
                  <w:pPr>
                    <w:spacing w:line="276" w:lineRule="auto"/>
                    <w:rPr>
                      <w:noProof/>
                    </w:rPr>
                  </w:pPr>
                  <w:r w:rsidRPr="00780D45">
                    <w:rPr>
                      <w:noProof/>
                    </w:rPr>
                    <w:drawing>
                      <wp:inline distT="0" distB="0" distL="0" distR="0" wp14:anchorId="16501657" wp14:editId="1975D04A">
                        <wp:extent cx="2045970" cy="10287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e-competencies-blue-bar-100%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970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7A8A" w:rsidRPr="00780D45" w:rsidRDefault="005A7A8A" w:rsidP="0058212C">
            <w:pPr>
              <w:tabs>
                <w:tab w:val="left" w:pos="90"/>
              </w:tabs>
            </w:pPr>
          </w:p>
        </w:tc>
        <w:tc>
          <w:tcPr>
            <w:tcW w:w="6873" w:type="dxa"/>
            <w:gridSpan w:val="2"/>
            <w:shd w:val="clear" w:color="auto" w:fill="FFFFFF" w:themeFill="background1"/>
          </w:tcPr>
          <w:p w:rsidR="00F8585B" w:rsidRPr="00780D45" w:rsidRDefault="00C34989" w:rsidP="00C3498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Certified </w:t>
            </w:r>
            <w:r w:rsidRPr="00C34989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Purchasing Professional by American Purchasing Society </w:t>
            </w:r>
            <w: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and </w:t>
            </w:r>
            <w:r w:rsidR="00F62523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Post Graduate Diploma in Supply Chain Management</w:t>
            </w:r>
            <w:r w:rsidR="00F62523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F8585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professional with </w:t>
            </w:r>
            <w:r w:rsidR="00F8585B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over 8 years</w:t>
            </w:r>
            <w:r w:rsidR="00F8585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of experience in Purchase Operations, Store Management, Material Management and Team Management</w:t>
            </w:r>
          </w:p>
          <w:p w:rsidR="00827A5C" w:rsidRDefault="00827A5C" w:rsidP="00827A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827A5C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Excellent in designing and implementing key sourcing strategies, effective in ensuring that plans are aligned with project / demand requirements; resourceful in managing day-to-day relationship with vendors, customers, transporters, shipping lines &amp; freight forwarders, </w:t>
            </w:r>
          </w:p>
          <w:p w:rsidR="009E3E7B" w:rsidRPr="004E545F" w:rsidRDefault="00F8585B" w:rsidP="000042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4E545F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Si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gnificant exposure in store operations involving contracting, technical evaluation, quotes generation, techno-commercial negotiations and settlement of bids &amp; bills to ensure maximum profitability</w:t>
            </w:r>
            <w:r w:rsidR="0000426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: </w:t>
            </w:r>
          </w:p>
          <w:p w:rsidR="00F8585B" w:rsidRPr="00780D45" w:rsidRDefault="00F8585B" w:rsidP="000042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Skilled in preparing request for price quote; reviewing procurement volumes by vendor &amp; product class / type thereby identifying areas for rate / frame contracts and finalizing the same </w:t>
            </w:r>
          </w:p>
          <w:p w:rsidR="00F8585B" w:rsidRPr="00780D45" w:rsidRDefault="00F8585B" w:rsidP="000042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Gained </w:t>
            </w:r>
            <w:r w:rsidR="0000426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experience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in managing various products like Import Purchase Wire Rod SAE 1018, Steel Flat Bars S275JR, Pipes, TMT Bars, Cement, Pipefittings, Flanges, Gaskets, Fabrication items</w:t>
            </w:r>
          </w:p>
          <w:p w:rsidR="00F8585B" w:rsidRPr="00780D45" w:rsidRDefault="00827A5C" w:rsidP="00827A5C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9E400B">
              <w:rPr>
                <w:rFonts w:ascii="Tahoma" w:hAnsi="Tahoma" w:cs="Tahoma"/>
                <w:color w:val="6A6969"/>
                <w:spacing w:val="-6"/>
                <w:sz w:val="20"/>
                <w:szCs w:val="20"/>
                <w:lang w:eastAsia="en-GB"/>
              </w:rPr>
              <w:t>Proven capabilities in investigating, analyzing &amp; correcting problems in quality at the vendor’s location and implementing effective measures to manage minimum &amp; maximum stock level without hampering project / production</w:t>
            </w:r>
          </w:p>
          <w:p w:rsidR="009E2C26" w:rsidRPr="003514AD" w:rsidRDefault="00F8585B" w:rsidP="004E54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Team player with strong communication, analytical, problem solving and organizational kills</w:t>
            </w:r>
          </w:p>
        </w:tc>
      </w:tr>
      <w:tr w:rsidR="002A5463" w:rsidRPr="00780D45" w:rsidTr="00566F9A">
        <w:tc>
          <w:tcPr>
            <w:tcW w:w="10620" w:type="dxa"/>
            <w:gridSpan w:val="4"/>
            <w:shd w:val="clear" w:color="auto" w:fill="auto"/>
          </w:tcPr>
          <w:p w:rsidR="002A5463" w:rsidRPr="00780D45" w:rsidRDefault="002A5463" w:rsidP="00582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6"/>
                <w:szCs w:val="20"/>
                <w:lang w:eastAsia="en-GB"/>
              </w:rPr>
            </w:pPr>
          </w:p>
        </w:tc>
      </w:tr>
      <w:tr w:rsidR="002A5463" w:rsidRPr="00780D45" w:rsidTr="00566F9A">
        <w:tc>
          <w:tcPr>
            <w:tcW w:w="10620" w:type="dxa"/>
            <w:gridSpan w:val="4"/>
            <w:shd w:val="clear" w:color="auto" w:fill="FFFFFF" w:themeFill="background1"/>
          </w:tcPr>
          <w:p w:rsidR="002A5463" w:rsidRPr="00780D45" w:rsidRDefault="00393F51" w:rsidP="0058212C">
            <w:pP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34DF465" wp14:editId="00A59346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293370</wp:posOffset>
                      </wp:positionV>
                      <wp:extent cx="1476375" cy="619125"/>
                      <wp:effectExtent l="0" t="0" r="0" b="0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2F40" w:rsidRPr="00761898" w:rsidRDefault="00761898" w:rsidP="00BF13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Aegis Logistic Ltd., </w:t>
                                  </w:r>
                                  <w:r w:rsidR="007666D4" w:rsidRPr="007666D4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Mumbai</w:t>
                                  </w:r>
                                  <w:r w:rsidRPr="00761898">
                                    <w:rPr>
                                      <w:rFonts w:ascii="Tahoma" w:hAnsi="Tahoma" w:cs="Tahoma"/>
                                      <w:color w:val="0000FF"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</w:t>
                                  </w: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as Project-Purchase Executive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F465" id="_x0000_s1027" type="#_x0000_t202" style="position:absolute;margin-left:198.3pt;margin-top:23.1pt;width:116.25pt;height:4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" filled="f" stroked="f">
                      <v:textbox>
                        <w:txbxContent>
                          <w:p w:rsidR="00022F40" w:rsidRPr="00761898" w:rsidRDefault="00761898" w:rsidP="00BF13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61898"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eastAsia="en-GB"/>
                              </w:rPr>
                              <w:t xml:space="preserve">Aegis Logistic Ltd., </w:t>
                            </w:r>
                            <w:r w:rsidR="007666D4" w:rsidRPr="007666D4"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eastAsia="en-GB"/>
                              </w:rPr>
                              <w:t>Mumbai</w:t>
                            </w:r>
                            <w:r w:rsidRPr="00761898">
                              <w:rPr>
                                <w:rFonts w:ascii="Tahoma" w:hAnsi="Tahoma" w:cs="Tahoma"/>
                                <w:color w:val="0000FF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761898"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eastAsia="en-GB"/>
                              </w:rPr>
                              <w:t>as Project-Purchase Executive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463" w:rsidRPr="00780D45">
              <w:rPr>
                <w:noProof/>
              </w:rPr>
              <w:drawing>
                <wp:inline distT="0" distB="0" distL="0" distR="0" wp14:anchorId="57C461B3" wp14:editId="23E5006C">
                  <wp:extent cx="228600" cy="228600"/>
                  <wp:effectExtent l="0" t="0" r="0" b="0"/>
                  <wp:docPr id="289" name="Picture 289" descr="career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areer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463" w:rsidRPr="00780D45">
              <w:t xml:space="preserve"> </w:t>
            </w:r>
            <w:r w:rsidR="002A5463" w:rsidRPr="00780D45">
              <w:rPr>
                <w:rFonts w:ascii="Tahoma" w:hAnsi="Tahoma" w:cs="Tahoma"/>
                <w:color w:val="3FBCEC"/>
                <w:sz w:val="28"/>
                <w:szCs w:val="28"/>
              </w:rPr>
              <w:t>Career Timeline</w:t>
            </w:r>
          </w:p>
        </w:tc>
      </w:tr>
      <w:tr w:rsidR="002A5463" w:rsidRPr="00780D45" w:rsidTr="00566F9A">
        <w:trPr>
          <w:trHeight w:val="3357"/>
        </w:trPr>
        <w:tc>
          <w:tcPr>
            <w:tcW w:w="10620" w:type="dxa"/>
            <w:gridSpan w:val="4"/>
            <w:shd w:val="clear" w:color="auto" w:fill="FFFFFF" w:themeFill="background1"/>
          </w:tcPr>
          <w:p w:rsidR="00651AC9" w:rsidRPr="00780D45" w:rsidRDefault="00566F9A" w:rsidP="005821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6AB7E80" wp14:editId="6C20B875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107950</wp:posOffset>
                      </wp:positionV>
                      <wp:extent cx="1038225" cy="37147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3F51" w:rsidRPr="00761898" w:rsidRDefault="00393F51" w:rsidP="00793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RD Engineering Private Ltd.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B7E80" id="Text Box 1" o:spid="_x0000_s1028" type="#_x0000_t202" style="position:absolute;left:0;text-align:left;margin-left:348.75pt;margin-top:8.5pt;width:81.75pt;height:2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" filled="f" stroked="f" strokeweight=".5pt">
                      <v:textbox>
                        <w:txbxContent>
                          <w:p w:rsidR="00393F51" w:rsidRPr="00761898" w:rsidRDefault="00393F51" w:rsidP="00793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eastAsia="en-GB"/>
                              </w:rPr>
                              <w:t>RD Engineering Private Ltd.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B0F89F7" wp14:editId="4E2CC9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41275</wp:posOffset>
                      </wp:positionV>
                      <wp:extent cx="1171575" cy="428625"/>
                      <wp:effectExtent l="0" t="0" r="0" b="0"/>
                      <wp:wrapSquare wrapText="bothSides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759" w:rsidRPr="00761898" w:rsidRDefault="00566F9A" w:rsidP="00BF13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Projex Engineers Private Ltd.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F89F7" id="_x0000_s1029" type="#_x0000_t202" style="position:absolute;left:0;text-align:left;margin-left:-3.9pt;margin-top:3.25pt;width:92.25pt;height:33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" filled="f" stroked="f">
                      <v:textbox>
                        <w:txbxContent>
                          <w:p w:rsidR="007B1759" w:rsidRPr="00761898" w:rsidRDefault="00566F9A" w:rsidP="00BF13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eastAsia="en-GB"/>
                              </w:rPr>
                              <w:t>Projex Engineers Private Ltd.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1AC9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br/>
            </w:r>
            <w:r w:rsidR="00651AC9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br/>
            </w:r>
          </w:p>
          <w:tbl>
            <w:tblPr>
              <w:tblStyle w:val="TableGrid"/>
              <w:tblW w:w="103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980"/>
              <w:gridCol w:w="3600"/>
              <w:gridCol w:w="2160"/>
              <w:gridCol w:w="1296"/>
            </w:tblGrid>
            <w:tr w:rsidR="00393F51" w:rsidRPr="00780D45" w:rsidTr="00566F9A">
              <w:tc>
                <w:tcPr>
                  <w:tcW w:w="1330" w:type="dxa"/>
                  <w:shd w:val="clear" w:color="auto" w:fill="auto"/>
                </w:tcPr>
                <w:p w:rsidR="00393F51" w:rsidRPr="00780D45" w:rsidRDefault="00393F51" w:rsidP="0058212C">
                  <w:pPr>
                    <w:jc w:val="center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80D45">
                    <w:rPr>
                      <w:rFonts w:ascii="Tahoma" w:hAnsi="Tahoma" w:cs="Tahoma"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3F956C51" wp14:editId="62693884">
                        <wp:extent cx="152400" cy="3429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eline-designstick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393F51" w:rsidRPr="00780D45" w:rsidRDefault="00566F9A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80D45">
                    <w:rPr>
                      <w:rFonts w:ascii="Tahoma" w:hAnsi="Tahoma" w:cs="Tahoma"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0BC9D379" wp14:editId="58C27B62">
                        <wp:extent cx="152400" cy="3429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eline-designstick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96" w:type="dxa"/>
                </w:tcPr>
                <w:p w:rsidR="00393F51" w:rsidRPr="00780D45" w:rsidRDefault="00566F9A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80D45">
                    <w:rPr>
                      <w:rFonts w:ascii="Tahoma" w:hAnsi="Tahoma" w:cs="Tahoma"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3D196542" wp14:editId="124E61DB">
                        <wp:extent cx="152400" cy="3429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eline-designstick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F51" w:rsidRPr="00780D45" w:rsidTr="00566F9A">
              <w:tc>
                <w:tcPr>
                  <w:tcW w:w="1330" w:type="dxa"/>
                  <w:shd w:val="clear" w:color="auto" w:fill="3FBCEC"/>
                </w:tcPr>
                <w:p w:rsidR="00393F51" w:rsidRPr="00780D45" w:rsidRDefault="00393F51" w:rsidP="0058212C">
                  <w:pPr>
                    <w:jc w:val="center"/>
                    <w:rPr>
                      <w:rFonts w:ascii="Tahoma" w:hAnsi="Tahoma" w:cs="Tahoma"/>
                      <w:b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July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2008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–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March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2009</w:t>
                  </w:r>
                </w:p>
              </w:tc>
              <w:tc>
                <w:tcPr>
                  <w:tcW w:w="1980" w:type="dxa"/>
                  <w:shd w:val="clear" w:color="auto" w:fill="6A6969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6A6969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April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2009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–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December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2010</w:t>
                  </w:r>
                </w:p>
              </w:tc>
              <w:tc>
                <w:tcPr>
                  <w:tcW w:w="3600" w:type="dxa"/>
                  <w:shd w:val="clear" w:color="auto" w:fill="3FBCEC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6A6969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March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2011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–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April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2015</w:t>
                  </w:r>
                </w:p>
              </w:tc>
              <w:tc>
                <w:tcPr>
                  <w:tcW w:w="2160" w:type="dxa"/>
                  <w:shd w:val="clear" w:color="auto" w:fill="6A6969"/>
                </w:tcPr>
                <w:p w:rsidR="00393F51" w:rsidRPr="00780D45" w:rsidRDefault="00393F51" w:rsidP="0076189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6A6969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April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2015 -</w:t>
                  </w: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 xml:space="preserve">April </w:t>
                  </w:r>
                  <w:r w:rsidRPr="00780D45"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2017</w:t>
                  </w:r>
                </w:p>
              </w:tc>
              <w:tc>
                <w:tcPr>
                  <w:tcW w:w="1296" w:type="dxa"/>
                  <w:shd w:val="clear" w:color="auto" w:fill="3FBCEC"/>
                </w:tcPr>
                <w:p w:rsidR="00393F51" w:rsidRDefault="00393F51" w:rsidP="0076189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18"/>
                      <w:szCs w:val="16"/>
                      <w:lang w:val="en-GB"/>
                    </w:rPr>
                    <w:t>June 2017 -Present</w:t>
                  </w:r>
                </w:p>
              </w:tc>
            </w:tr>
            <w:tr w:rsidR="00393F51" w:rsidRPr="00780D45" w:rsidTr="00566F9A">
              <w:trPr>
                <w:trHeight w:val="70"/>
              </w:trPr>
              <w:tc>
                <w:tcPr>
                  <w:tcW w:w="1330" w:type="dxa"/>
                  <w:shd w:val="clear" w:color="auto" w:fill="auto"/>
                </w:tcPr>
                <w:p w:rsidR="00393F51" w:rsidRPr="00780D45" w:rsidRDefault="00393F51" w:rsidP="0058212C">
                  <w:pPr>
                    <w:jc w:val="center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80D45">
                    <w:rPr>
                      <w:rFonts w:ascii="Tahoma" w:hAnsi="Tahoma" w:cs="Tahoma"/>
                      <w:noProof/>
                      <w:color w:val="6A6969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7CA40A0F" wp14:editId="3C22E83F">
                            <wp:simplePos x="0" y="0"/>
                            <wp:positionH relativeFrom="column">
                              <wp:posOffset>-238760</wp:posOffset>
                            </wp:positionH>
                            <wp:positionV relativeFrom="paragraph">
                              <wp:posOffset>285751</wp:posOffset>
                            </wp:positionV>
                            <wp:extent cx="1562100" cy="361950"/>
                            <wp:effectExtent l="0" t="0" r="0" b="0"/>
                            <wp:wrapNone/>
                            <wp:docPr id="30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D5CA6" w:rsidRPr="00761898" w:rsidRDefault="00761898" w:rsidP="00BF1361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61898">
                                          <w:rPr>
                                            <w:rFonts w:ascii="Tahoma" w:hAnsi="Tahoma" w:cs="Tahoma"/>
                                            <w:color w:val="6A6969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 xml:space="preserve">Artson Engineering Limited, </w:t>
                                        </w:r>
                                        <w:r w:rsidR="007666D4" w:rsidRPr="007666D4">
                                          <w:rPr>
                                            <w:rFonts w:ascii="Tahoma" w:hAnsi="Tahoma" w:cs="Tahoma"/>
                                            <w:color w:val="6A6969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>Mumbai</w:t>
                                        </w:r>
                                        <w:r w:rsidR="007666D4" w:rsidRPr="00761898">
                                          <w:rPr>
                                            <w:rFonts w:ascii="Tahoma" w:hAnsi="Tahoma" w:cs="Tahoma"/>
                                            <w:color w:val="0000FF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 xml:space="preserve"> </w:t>
                                        </w:r>
                                        <w:r w:rsidRPr="00761898">
                                          <w:rPr>
                                            <w:rFonts w:ascii="Tahoma" w:hAnsi="Tahoma" w:cs="Tahoma"/>
                                            <w:color w:val="6A6969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>as</w:t>
                                        </w:r>
                                        <w:r w:rsidRPr="00761898">
                                          <w:rPr>
                                            <w:rFonts w:ascii="Tahoma" w:hAnsi="Tahoma" w:cs="Tahoma"/>
                                            <w:color w:val="0000FF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 xml:space="preserve"> </w:t>
                                        </w:r>
                                        <w:r w:rsidRPr="00761898">
                                          <w:rPr>
                                            <w:rFonts w:ascii="Tahoma" w:hAnsi="Tahoma" w:cs="Tahoma"/>
                                            <w:color w:val="6A6969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>Purchase Engineer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A40A0F" id="_x0000_s1030" type="#_x0000_t202" style="position:absolute;left:0;text-align:left;margin-left:-18.8pt;margin-top:22.5pt;width:123pt;height:2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" filled="f" stroked="f">
                            <v:textbox>
                              <w:txbxContent>
                                <w:p w:rsidR="001D5CA6" w:rsidRPr="00761898" w:rsidRDefault="00761898" w:rsidP="00BF13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Artson Engineering Limited, </w:t>
                                  </w:r>
                                  <w:r w:rsidR="007666D4" w:rsidRPr="007666D4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Mumbai</w:t>
                                  </w:r>
                                  <w:r w:rsidR="007666D4" w:rsidRPr="00761898">
                                    <w:rPr>
                                      <w:rFonts w:ascii="Tahoma" w:hAnsi="Tahoma" w:cs="Tahoma"/>
                                      <w:color w:val="0000FF"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</w:t>
                                  </w: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as</w:t>
                                  </w:r>
                                  <w:r w:rsidRPr="00761898">
                                    <w:rPr>
                                      <w:rFonts w:ascii="Tahoma" w:hAnsi="Tahoma" w:cs="Tahoma"/>
                                      <w:color w:val="0000FF"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</w:t>
                                  </w: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Purchase Engineer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0D45">
                    <w:rPr>
                      <w:rFonts w:ascii="Tahoma" w:hAnsi="Tahoma" w:cs="Tahoma"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390957FA" wp14:editId="3680E165">
                        <wp:extent cx="142875" cy="333375"/>
                        <wp:effectExtent l="0" t="0" r="9525" b="9525"/>
                        <wp:docPr id="293" name="Picture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eline-designstick2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80D45">
                    <w:rPr>
                      <w:rFonts w:ascii="Tahoma" w:hAnsi="Tahoma" w:cs="Tahoma"/>
                      <w:noProof/>
                      <w:color w:val="6A6969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0953B5CA" wp14:editId="6B71AE8B">
                            <wp:simplePos x="0" y="0"/>
                            <wp:positionH relativeFrom="column">
                              <wp:posOffset>-295910</wp:posOffset>
                            </wp:positionH>
                            <wp:positionV relativeFrom="paragraph">
                              <wp:posOffset>276225</wp:posOffset>
                            </wp:positionV>
                            <wp:extent cx="1628775" cy="514350"/>
                            <wp:effectExtent l="0" t="0" r="0" b="0"/>
                            <wp:wrapNone/>
                            <wp:docPr id="303" name="Text Box 3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287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93F51" w:rsidRPr="00761898" w:rsidRDefault="00393F51" w:rsidP="00793AE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61898">
                                          <w:rPr>
                                            <w:rFonts w:ascii="Tahoma" w:hAnsi="Tahoma" w:cs="Tahoma"/>
                                            <w:color w:val="6A6969"/>
                                            <w:sz w:val="16"/>
                                            <w:szCs w:val="16"/>
                                            <w:lang w:eastAsia="en-GB"/>
                                          </w:rPr>
                                          <w:t>Oasis Metal Manufacturing LLC (A Unit of Al Shirawi Group), Dubai as Purchase Manager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3B5CA" id="Text Box 303" o:spid="_x0000_s1031" type="#_x0000_t202" style="position:absolute;left:0;text-align:left;margin-left:-23.3pt;margin-top:21.75pt;width:128.25pt;height:4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" filled="f" stroked="f" strokeweight=".5pt">
                            <v:textbox>
                              <w:txbxContent>
                                <w:p w:rsidR="00393F51" w:rsidRPr="00761898" w:rsidRDefault="00393F51" w:rsidP="00793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1898"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eastAsia="en-GB"/>
                                    </w:rPr>
                                    <w:t>Oasis Metal Manufacturing LLC (A Unit of Al Shirawi Group), Dubai as Purchase Manager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80D45">
                    <w:rPr>
                      <w:rFonts w:ascii="Tahoma" w:hAnsi="Tahoma" w:cs="Tahoma"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0341F220" wp14:editId="13F27132">
                        <wp:extent cx="142875" cy="333375"/>
                        <wp:effectExtent l="0" t="0" r="9525" b="9525"/>
                        <wp:docPr id="295" name="Picture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eline-designstick2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96" w:type="dxa"/>
                </w:tcPr>
                <w:p w:rsidR="00393F51" w:rsidRPr="00780D45" w:rsidRDefault="00393F51" w:rsidP="0058212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ahoma" w:hAnsi="Tahoma" w:cs="Tahoma"/>
                      <w:noProof/>
                      <w:color w:val="6A6969"/>
                      <w:sz w:val="20"/>
                      <w:szCs w:val="20"/>
                    </w:rPr>
                  </w:pPr>
                </w:p>
              </w:tc>
            </w:tr>
          </w:tbl>
          <w:p w:rsidR="008B67B0" w:rsidRPr="00780D45" w:rsidRDefault="008B67B0" w:rsidP="00582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8B67B0" w:rsidRPr="00780D45" w:rsidRDefault="008B67B0" w:rsidP="008B67B0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2A5463" w:rsidRDefault="002A5463" w:rsidP="008B67B0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4E545F" w:rsidRDefault="004E545F" w:rsidP="004E545F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566F9A" w:rsidRPr="00566F9A" w:rsidRDefault="00566F9A" w:rsidP="00566F9A">
            <w:pPr>
              <w:pStyle w:val="ListParagraph"/>
              <w:numPr>
                <w:ilvl w:val="0"/>
                <w:numId w:val="35"/>
              </w:numPr>
              <w:rPr>
                <w:rFonts w:ascii="Tahoma" w:hAnsi="Tahoma" w:cs="Tahoma"/>
                <w:color w:val="3FBCEC"/>
                <w:sz w:val="28"/>
                <w:szCs w:val="28"/>
              </w:rPr>
            </w:pPr>
            <w:r w:rsidRPr="00566F9A">
              <w:rPr>
                <w:rFonts w:ascii="Tahoma" w:hAnsi="Tahoma" w:cs="Tahoma"/>
                <w:color w:val="3FBCEC"/>
                <w:sz w:val="28"/>
                <w:szCs w:val="28"/>
              </w:rPr>
              <w:t>Soft Skills</w:t>
            </w:r>
          </w:p>
        </w:tc>
      </w:tr>
      <w:tr w:rsidR="008B67B0" w:rsidRPr="00780D45" w:rsidTr="00566F9A">
        <w:tc>
          <w:tcPr>
            <w:tcW w:w="3690" w:type="dxa"/>
            <w:shd w:val="clear" w:color="auto" w:fill="FFFFFF" w:themeFill="background1"/>
          </w:tcPr>
          <w:p w:rsidR="008B67B0" w:rsidRPr="00780D45" w:rsidRDefault="008B67B0" w:rsidP="005A7A8A">
            <w:pPr>
              <w:tabs>
                <w:tab w:val="left" w:pos="0"/>
              </w:tabs>
              <w:rPr>
                <w:rFonts w:ascii="Tahoma" w:hAnsi="Tahoma" w:cs="Tahoma"/>
                <w:color w:val="00B0F0"/>
                <w:sz w:val="28"/>
                <w:szCs w:val="28"/>
              </w:rPr>
            </w:pP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44D1799" wp14:editId="3C8F11B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2189480" cy="1114425"/>
                      <wp:effectExtent l="0" t="0" r="0" b="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948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</w:t>
                                  </w:r>
                                </w:p>
                                <w:p w:rsid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8B67B0"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t>Communicator                     Innovator</w:t>
                                  </w: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8B67B0"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Thinker</w:t>
                                  </w: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:rsidR="008B67B0" w:rsidRPr="008B67B0" w:rsidRDefault="008B67B0" w:rsidP="00EC6F65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8B67B0"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t>Collaborator                          Intuitive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D1799" id="_x0000_s1032" type="#_x0000_t202" style="position:absolute;margin-left:2.25pt;margin-top:2.15pt;width:172.4pt;height:8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" filled="f" stroked="f">
                      <v:textbox>
                        <w:txbxContent>
                          <w:p w:rsid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t xml:space="preserve">              </w:t>
                            </w:r>
                          </w:p>
                          <w:p w:rsid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67B0"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t>Communicator                     Innovator</w:t>
                            </w: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67B0"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Thinker</w:t>
                            </w: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B67B0" w:rsidRPr="008B67B0" w:rsidRDefault="008B67B0" w:rsidP="00EC6F6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67B0">
                              <w:rPr>
                                <w:rFonts w:ascii="Tahoma" w:hAnsi="Tahoma" w:cs="Tahoma"/>
                                <w:b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t>Collaborator                          Intuitive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drawing>
                <wp:inline distT="0" distB="0" distL="0" distR="0" wp14:anchorId="57A757BF" wp14:editId="49DE120D">
                  <wp:extent cx="1990725" cy="1047750"/>
                  <wp:effectExtent l="0" t="0" r="9525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-blue-editable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FFFFFF" w:themeFill="background1"/>
          </w:tcPr>
          <w:p w:rsidR="008B67B0" w:rsidRPr="00780D45" w:rsidRDefault="008B67B0" w:rsidP="00582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8B67B0" w:rsidRPr="00780D45" w:rsidRDefault="003E2154" w:rsidP="0058212C">
            <w:pPr>
              <w:rPr>
                <w:rFonts w:ascii="Tahoma" w:hAnsi="Tahoma" w:cs="Tahoma"/>
                <w:color w:val="00B0F0"/>
                <w:sz w:val="28"/>
                <w:szCs w:val="28"/>
              </w:rPr>
            </w:pPr>
            <w:r w:rsidRPr="00780D45">
              <w:rPr>
                <w:noProof/>
              </w:rPr>
              <w:drawing>
                <wp:inline distT="0" distB="0" distL="0" distR="0" wp14:anchorId="67676A7E" wp14:editId="056D4196">
                  <wp:extent cx="228600" cy="228600"/>
                  <wp:effectExtent l="0" t="0" r="0" b="0"/>
                  <wp:docPr id="12" name="Picture 12" descr="Description: 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7B0" w:rsidRPr="00780D4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="008B67B0" w:rsidRPr="00780D45">
              <w:rPr>
                <w:rFonts w:ascii="Tahoma" w:hAnsi="Tahoma" w:cs="Tahoma"/>
                <w:color w:val="3FBCEC"/>
                <w:sz w:val="28"/>
                <w:szCs w:val="28"/>
              </w:rPr>
              <w:t>Education</w:t>
            </w:r>
          </w:p>
          <w:p w:rsidR="008B67B0" w:rsidRPr="00780D45" w:rsidRDefault="008B67B0" w:rsidP="008B67B0">
            <w:pPr>
              <w:pStyle w:val="ListParagraph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8B67B0" w:rsidRPr="007666D4" w:rsidRDefault="00AE1056" w:rsidP="001561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Post Graduate Diploma in Supply Chain Management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from Welingkar Institute of Management Development &amp; Research</w:t>
            </w:r>
            <w:r w:rsidR="00156156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 </w:t>
            </w:r>
            <w:r w:rsidR="007840BD"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>Mumbai</w:t>
            </w:r>
            <w:r w:rsidR="00156156"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 xml:space="preserve"> in </w:t>
            </w:r>
            <w:r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>2012</w:t>
            </w:r>
          </w:p>
          <w:p w:rsidR="003D04A4" w:rsidRPr="007666D4" w:rsidRDefault="003D04A4" w:rsidP="003D04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</w:pPr>
            <w:r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BE (Mechanical)</w:t>
            </w:r>
            <w:r w:rsidRPr="007666D4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eastAsia="en-GB"/>
              </w:rPr>
              <w:t xml:space="preserve"> </w:t>
            </w:r>
            <w:r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 xml:space="preserve">from University of Mumbai, </w:t>
            </w:r>
            <w:r w:rsidR="007840BD"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>Mumbai</w:t>
            </w:r>
            <w:r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 xml:space="preserve"> in </w:t>
            </w:r>
            <w:r w:rsidR="007840BD" w:rsidRPr="007666D4">
              <w:rPr>
                <w:rFonts w:ascii="Tahoma" w:hAnsi="Tahoma" w:cs="Tahoma"/>
                <w:color w:val="595959" w:themeColor="text1" w:themeTint="A6"/>
                <w:sz w:val="20"/>
                <w:szCs w:val="20"/>
                <w:lang w:eastAsia="en-GB"/>
              </w:rPr>
              <w:t>2008</w:t>
            </w:r>
          </w:p>
          <w:p w:rsidR="008B67B0" w:rsidRPr="00780D45" w:rsidRDefault="008B67B0" w:rsidP="00582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pacing w:val="-6"/>
                <w:sz w:val="20"/>
                <w:szCs w:val="20"/>
                <w:lang w:eastAsia="en-GB"/>
              </w:rPr>
            </w:pPr>
          </w:p>
          <w:p w:rsidR="008B67B0" w:rsidRPr="00780D45" w:rsidRDefault="008B67B0" w:rsidP="00BC0F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B0F0"/>
                <w:sz w:val="28"/>
                <w:szCs w:val="28"/>
              </w:rPr>
            </w:pPr>
          </w:p>
        </w:tc>
      </w:tr>
      <w:tr w:rsidR="00BF1361" w:rsidTr="00566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0F9" w:rsidRDefault="00566F9A" w:rsidP="00827A5C">
            <w:pPr>
              <w:rPr>
                <w:rFonts w:ascii="Tahoma" w:hAnsi="Tahoma" w:cs="Tahoma"/>
                <w:color w:val="3FBCEC"/>
                <w:sz w:val="28"/>
                <w:szCs w:val="28"/>
              </w:rPr>
            </w:pPr>
            <w:r w:rsidRPr="008A5D97">
              <w:pict>
                <v:shape id="Picture 10" o:spid="_x0000_i1104" type="#_x0000_t75" alt="exp24x24icons" style="width:18pt;height:18pt;visibility:visible;mso-wrap-style:square">
                  <v:imagedata r:id="rId19" o:title="exp24x24icons"/>
                </v:shape>
              </w:pict>
            </w:r>
            <w:r w:rsidR="00827A5C">
              <w:t xml:space="preserve"> </w:t>
            </w:r>
            <w:r w:rsidR="00BF1361" w:rsidRPr="00827A5C">
              <w:rPr>
                <w:rFonts w:ascii="Tahoma" w:hAnsi="Tahoma" w:cs="Tahoma"/>
                <w:color w:val="3FBCEC"/>
                <w:sz w:val="28"/>
                <w:szCs w:val="28"/>
              </w:rPr>
              <w:t>Work Experience</w:t>
            </w:r>
          </w:p>
          <w:p w:rsidR="00422FFB" w:rsidRDefault="00422FFB" w:rsidP="008215F3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AD5F0E" w:rsidRDefault="00566F9A" w:rsidP="008215F3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566F9A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Currently working with RD Engineering as an </w:t>
            </w:r>
            <w: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</w:t>
            </w:r>
            <w:r w:rsidRPr="00566F9A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ssistant Purchase Manager.</w:t>
            </w:r>
          </w:p>
          <w:p w:rsidR="00566F9A" w:rsidRPr="00780D45" w:rsidRDefault="00566F9A" w:rsidP="00566F9A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Role: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Forecasting required materials using both constant &amp; trend models with special consideration to current consumption &amp; future trends; developing key procurement schedules for commodities as per all contractual needs in local and international market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Assessing the performance of vendors </w:t>
            </w:r>
            <w:r w:rsidR="00422FF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based on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quality improvement percentage, payments, pending orders &amp; credit; negotiating with them to procure essential materials at reasonable price &amp; quality for business consolidation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Supervising the purchase of machines with enhanced technology to increase production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Maintaining stock level 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by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rejecting materials found non-conforming and collaborating with suppliers to identify a course of action for satisfactory disposition of disclosed ones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pacing w:val="-4"/>
                <w:sz w:val="20"/>
                <w:szCs w:val="20"/>
                <w:lang w:eastAsia="en-GB"/>
              </w:rPr>
              <w:t xml:space="preserve">Interfacing with </w:t>
            </w:r>
            <w:r>
              <w:rPr>
                <w:rFonts w:ascii="Tahoma" w:hAnsi="Tahoma" w:cs="Tahoma"/>
                <w:color w:val="6A6969"/>
                <w:spacing w:val="-4"/>
                <w:sz w:val="20"/>
                <w:szCs w:val="20"/>
                <w:lang w:eastAsia="en-GB"/>
              </w:rPr>
              <w:t xml:space="preserve">the </w:t>
            </w:r>
            <w:r w:rsidRPr="00780D45">
              <w:rPr>
                <w:rFonts w:ascii="Tahoma" w:hAnsi="Tahoma" w:cs="Tahoma"/>
                <w:color w:val="6A6969"/>
                <w:spacing w:val="-4"/>
                <w:sz w:val="20"/>
                <w:szCs w:val="20"/>
                <w:lang w:eastAsia="en-GB"/>
              </w:rPr>
              <w:t>Production Department to sustain optimum inventory &amp; Finance Department for payment of bills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Executing systems to avoid situations like over-stocking or out-of-stock which cause production and financial losses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Liaison with 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the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finance department for timely payment of bills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Formulating reports on procurement and usage of material for top management</w:t>
            </w:r>
          </w:p>
          <w:p w:rsidR="00566F9A" w:rsidRPr="00780D45" w:rsidRDefault="00566F9A" w:rsidP="00566F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Identifying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vendors based on the criteria like cost, quality, timely delivery and so on and running programs to evaluate vendors based on the feedback from internal stakeholders</w:t>
            </w:r>
          </w:p>
          <w:p w:rsidR="000251DE" w:rsidRDefault="000251DE" w:rsidP="00566F9A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0251DE" w:rsidRDefault="00566F9A" w:rsidP="00081A99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Major Products Managed:</w:t>
            </w:r>
            <w:r w:rsidRPr="00780D45"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Steel plates, Pipes, Pipe Fittings, </w:t>
            </w:r>
            <w:r w:rsidR="00081A99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Valves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 </w:t>
            </w:r>
            <w:r w:rsidR="00081A99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Flanges, Gaskets, 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Safety items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 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achine spare parts, 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C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onsumable items Mechanical items, 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lectrical items, Fire Protection Equipment</w:t>
            </w:r>
            <w:r w:rsidR="00081A99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, Pump Strainers.</w:t>
            </w:r>
          </w:p>
          <w:p w:rsidR="000251DE" w:rsidRPr="00780D45" w:rsidRDefault="000251DE" w:rsidP="00566F9A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566F9A" w:rsidRDefault="00566F9A" w:rsidP="00566F9A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566F9A" w:rsidRDefault="00566F9A" w:rsidP="00566F9A">
            <w:pPr>
              <w:rPr>
                <w:rFonts w:ascii="Tahoma" w:hAnsi="Tahoma" w:cs="Tahoma"/>
                <w:color w:val="3FBCEC"/>
                <w:sz w:val="28"/>
                <w:szCs w:val="28"/>
              </w:rPr>
            </w:pPr>
            <w:r w:rsidRPr="00F8658D">
              <w:rPr>
                <w:noProof/>
              </w:rPr>
              <w:drawing>
                <wp:inline distT="0" distB="0" distL="0" distR="0" wp14:anchorId="336CEC45" wp14:editId="74B0D1A1">
                  <wp:extent cx="228600" cy="228600"/>
                  <wp:effectExtent l="0" t="0" r="0" b="0"/>
                  <wp:docPr id="7" name="Picture 11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514AD">
              <w:rPr>
                <w:rFonts w:ascii="Tahoma" w:hAnsi="Tahoma" w:cs="Tahoma"/>
                <w:color w:val="3FBCEC"/>
                <w:sz w:val="28"/>
                <w:szCs w:val="28"/>
              </w:rPr>
              <w:t>Previous Experience</w:t>
            </w:r>
          </w:p>
          <w:p w:rsidR="00422FFB" w:rsidRDefault="00422FFB" w:rsidP="008215F3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AD5F0E" w:rsidRPr="00780D45" w:rsidRDefault="00566F9A" w:rsidP="008215F3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Apr’15 – Apr’17: </w:t>
            </w:r>
            <w:r w:rsidR="00004CCC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Successfully completed two year</w:t>
            </w:r>
            <w:r w:rsidR="00AD5F0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004CCC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contract with </w:t>
            </w:r>
            <w:r w:rsidR="00AD5F0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Oasis Metal Manufacturing LLC (A Unit of Al Shirawi Group)</w:t>
            </w:r>
            <w:r w:rsidR="00087D06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,</w:t>
            </w:r>
            <w:r w:rsidR="00AD5F0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Dubai</w:t>
            </w:r>
            <w:r w:rsidR="00087D06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as Purchase Manager</w:t>
            </w:r>
          </w:p>
          <w:p w:rsidR="00D665C1" w:rsidRPr="00780D45" w:rsidRDefault="00D665C1" w:rsidP="00732BBF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732BBF" w:rsidRPr="00780D45" w:rsidRDefault="00732BBF" w:rsidP="00732BBF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Highlights</w:t>
            </w:r>
          </w:p>
          <w:p w:rsidR="00D665C1" w:rsidRPr="00780D45" w:rsidRDefault="00827A5C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Merit of </w:t>
            </w:r>
            <w:r w:rsidR="009D78B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</w:t>
            </w:r>
            <w:r w:rsidR="00D665C1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lanning </w:t>
            </w:r>
            <w:r w:rsidR="009D78B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&amp;</w:t>
            </w:r>
            <w:r w:rsidR="00D665C1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budgeting of purchase functions, involving cost es</w:t>
            </w:r>
            <w:r w:rsidR="009D78B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timation and</w:t>
            </w:r>
            <w:r w:rsidR="00D665C1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contract negotiations</w:t>
            </w:r>
          </w:p>
          <w:p w:rsidR="00732BBF" w:rsidRPr="00780D45" w:rsidRDefault="00F72ACC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Played a key role in </w:t>
            </w:r>
            <w:r w:rsidR="00732BB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purchasing </w:t>
            </w:r>
            <w:r w:rsidR="00EC054A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the </w:t>
            </w:r>
            <w:r w:rsidR="00732BB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monthly 1500 Ton wire rod </w:t>
            </w:r>
            <w:r w:rsidR="00EC054A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of </w:t>
            </w:r>
            <w:r w:rsidR="00732BB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cost approximately </w:t>
            </w:r>
            <w:r w:rsidR="004E545F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7</w:t>
            </w:r>
            <w:r w:rsidR="00732BB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50,000 USD</w:t>
            </w:r>
          </w:p>
          <w:p w:rsidR="0042011F" w:rsidRPr="00780D45" w:rsidRDefault="0042011F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Delivered a cost savings impact of approximately </w:t>
            </w:r>
            <w:r w:rsidRPr="007666D4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US$ </w:t>
            </w:r>
            <w:r w:rsidR="004E545F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5</w:t>
            </w:r>
            <w:r w:rsidR="0023185E" w:rsidRPr="007666D4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,00,000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from </w:t>
            </w:r>
            <w:r w:rsidR="0023185E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2015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to </w:t>
            </w:r>
            <w:r w:rsidR="0023185E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2016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through supply base rationalization and strategic sourcing efforts within targeted categories </w:t>
            </w:r>
          </w:p>
          <w:p w:rsidR="0042011F" w:rsidRPr="00780D45" w:rsidRDefault="0042011F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Achieved cost savings of approximately </w:t>
            </w:r>
            <w:r w:rsidRPr="007666D4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US$</w:t>
            </w:r>
            <w:r w:rsidR="0023185E" w:rsidRPr="007666D4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7,20,000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Thousand/Million from year to year through the execution of sourcing and negotiation</w:t>
            </w:r>
          </w:p>
          <w:p w:rsidR="00732BBF" w:rsidRPr="00780D45" w:rsidRDefault="00732BBF" w:rsidP="00732BBF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F7511B" w:rsidRPr="00780D45" w:rsidRDefault="00732BBF" w:rsidP="00732BBF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Major Products Managed:</w:t>
            </w:r>
            <w:r w:rsidRPr="00780D45"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Raw material - Wire Rod SAE 1018 (purchase locally &amp; import from china), Flat bars (Purchase from Indian and local</w:t>
            </w:r>
            <w:r w:rsidR="00780D45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manufactures, GCC country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), Steel plates, Pipes, Pipe Fittings, safety </w:t>
            </w:r>
            <w:r w:rsidR="00422FF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items,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machine spare parts, co</w:t>
            </w:r>
            <w:r w:rsidR="00780D45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nsumable items Mechanical items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, some electrical items, Fire Protection Equipment</w:t>
            </w:r>
          </w:p>
          <w:p w:rsidR="00F7511B" w:rsidRDefault="00422FFB" w:rsidP="00F7511B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>
              <w:pict>
                <v:rect id="_x0000_i1105" style="width:0;height:1.5pt" o:hralign="center" o:hrstd="t" o:hr="t" fillcolor="#a0a0a0" stroked="f"/>
              </w:pict>
            </w:r>
          </w:p>
          <w:p w:rsidR="008215F3" w:rsidRPr="00780D45" w:rsidRDefault="000A284B" w:rsidP="008215F3">
            <w:pP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Mar’11 – Apr’</w:t>
            </w:r>
            <w:r w:rsidR="008215F3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15: Aegis Logistic Ltd., </w:t>
            </w:r>
            <w:r w:rsidR="0023185E"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Chembur</w:t>
            </w:r>
            <w:r w:rsid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,</w:t>
            </w:r>
            <w:r w:rsidR="0023185E"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Mumbai</w:t>
            </w:r>
            <w:r w:rsidR="008215F3"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8215F3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as Project-Purchase Executive      </w:t>
            </w:r>
          </w:p>
          <w:p w:rsidR="00BD3C7F" w:rsidRPr="00780D45" w:rsidRDefault="00BD3C7F" w:rsidP="0058212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3230F9" w:rsidRPr="00780D45" w:rsidRDefault="003E439D" w:rsidP="0058212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Highlights</w:t>
            </w:r>
            <w:r w:rsidR="003230F9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:</w:t>
            </w:r>
          </w:p>
          <w:p w:rsidR="007F3665" w:rsidRPr="007F3665" w:rsidRDefault="007F3665" w:rsidP="007F366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F366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Proper indent monitoring system and planning </w:t>
            </w:r>
          </w:p>
          <w:p w:rsidR="007F3665" w:rsidRPr="007F3665" w:rsidRDefault="003514AD" w:rsidP="007F366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Floated the enquiry</w:t>
            </w:r>
            <w:r w:rsidR="007F3665" w:rsidRPr="007F366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,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7F3665" w:rsidRPr="007F366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tenders &amp; receive the Quotation  </w:t>
            </w:r>
          </w:p>
          <w:p w:rsidR="00BD3C7F" w:rsidRPr="00780D45" w:rsidRDefault="00CA424B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Formulated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commercial &amp; technical comparison for material </w:t>
            </w:r>
            <w:r w:rsidR="00422FFB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and 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negotiate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d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both terms for maximum profits of company &amp; for entire satisfaction of vendor f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or long-term relation/ business</w:t>
            </w:r>
          </w:p>
          <w:p w:rsidR="00BE5FAC" w:rsidRPr="00780D45" w:rsidRDefault="00BE5FAC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Played a key role in:</w:t>
            </w:r>
          </w:p>
          <w:p w:rsidR="00BD3C7F" w:rsidRPr="00780D45" w:rsidRDefault="00BD3C7F" w:rsidP="00827A5C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Issu</w:t>
            </w:r>
            <w:r w:rsidR="00BE5FAC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ing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LOI/ Purchase Order in SAP MM mod</w:t>
            </w:r>
            <w:r w:rsidR="00CA424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ule</w:t>
            </w:r>
          </w:p>
          <w:p w:rsidR="00BD3C7F" w:rsidRPr="00780D45" w:rsidRDefault="00BE5FAC" w:rsidP="00827A5C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Evaluating 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prices and approv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ing invoices on purchase orders, scheduling delivery dates, 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follow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ing up on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lastRenderedPageBreak/>
              <w:t>delayed deliveries</w:t>
            </w:r>
          </w:p>
          <w:p w:rsidR="009D78BB" w:rsidRPr="00780D45" w:rsidRDefault="009D78BB" w:rsidP="00827A5C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Sustaining proper layout of all material according to model &amp; aggregates specification for easy tractability in yard for reducing the delivery time of our job</w:t>
            </w:r>
          </w:p>
          <w:p w:rsidR="00BD3C7F" w:rsidRPr="00780D45" w:rsidRDefault="009D78BB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Conducted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inspection of material by th</w:t>
            </w:r>
            <w:r w:rsidR="00CA424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 customer/ in-house inspection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</w:p>
          <w:p w:rsidR="00BD3C7F" w:rsidRPr="00780D45" w:rsidRDefault="009D78BB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Prepared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project 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status </w:t>
            </w:r>
            <w:r w:rsidR="00422FF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contains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monthly </w:t>
            </w:r>
            <w:r w:rsidR="00BD3C7F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expenses &amp; estimate n</w:t>
            </w:r>
            <w:r w:rsidR="00CA424B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ext month expense approximately</w:t>
            </w:r>
          </w:p>
          <w:p w:rsidR="009E2C26" w:rsidRDefault="009E2C26" w:rsidP="00A60313">
            <w:pP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7F3665" w:rsidRPr="003514AD" w:rsidRDefault="007F3665" w:rsidP="007F36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3514AD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Major Projects Executed</w:t>
            </w:r>
          </w:p>
          <w:p w:rsidR="007F3665" w:rsidRPr="003514AD" w:rsidRDefault="007F3665" w:rsidP="007F3665">
            <w:pP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EPC - </w:t>
            </w:r>
            <w:r w:rsidR="003514AD"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Oil Storage Tanks Terminal Projects</w:t>
            </w:r>
          </w:p>
          <w:p w:rsidR="007F3665" w:rsidRPr="003514AD" w:rsidRDefault="003514AD" w:rsidP="003514AD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Haldia Project</w:t>
            </w:r>
            <w:r w:rsidR="007F3665"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 West </w:t>
            </w:r>
            <w:r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Bengal  </w:t>
            </w:r>
          </w:p>
          <w:p w:rsidR="007F3665" w:rsidRPr="007F3665" w:rsidRDefault="003514AD" w:rsidP="003514AD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Pipavav Project</w:t>
            </w:r>
            <w:r w:rsidR="009E2C26"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,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9E2C26" w:rsidRPr="003514AD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Gujarat</w:t>
            </w:r>
          </w:p>
          <w:p w:rsidR="003514AD" w:rsidRDefault="003514AD" w:rsidP="00A6031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</w:p>
          <w:p w:rsidR="00A60313" w:rsidRDefault="00A60313" w:rsidP="00A6031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Major Products Managed: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TMT Bars, Cement, Steel Plates, Valves, Pipes, Pipe Fittings, Flanges, Gaskets, Pump Strainers, Mechanical Items and DG Set, Some Electrical Items, Fire Protection Equipment</w:t>
            </w: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</w:t>
            </w:r>
          </w:p>
          <w:p w:rsidR="00BF1361" w:rsidRPr="00780D45" w:rsidRDefault="00CB490A" w:rsidP="003E4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pict>
                <v:rect id="_x0000_i1091" style="width:0;height:1.5pt" o:hralign="center" o:hrstd="t" o:hr="t" fillcolor="#a0a0a0" stroked="f"/>
              </w:pict>
            </w:r>
          </w:p>
          <w:p w:rsidR="00DE0306" w:rsidRPr="00780D45" w:rsidRDefault="00A5513A" w:rsidP="008D5D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Apr’09 - Dec’10</w:t>
            </w:r>
            <w:r w:rsidR="008D5D0D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: </w:t>
            </w:r>
            <w:r w:rsidR="00970A8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Artson Engineering Limited</w:t>
            </w:r>
            <w:r w:rsidR="008D5D0D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, </w:t>
            </w:r>
            <w:r w:rsidR="0023185E"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Mahim, Mumbai </w:t>
            </w:r>
            <w:r w:rsidR="00970A8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as</w:t>
            </w:r>
            <w:r w:rsidR="00970A8E" w:rsidRPr="00780D45">
              <w:rPr>
                <w:rFonts w:ascii="Tahoma" w:hAnsi="Tahoma" w:cs="Tahoma"/>
                <w:b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970A8E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Purchase Engineer </w:t>
            </w:r>
          </w:p>
          <w:p w:rsidR="00DE0306" w:rsidRPr="00780D45" w:rsidRDefault="00DE0306" w:rsidP="008D5D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Major Projects Executed</w:t>
            </w:r>
          </w:p>
          <w:p w:rsidR="00DE0306" w:rsidRPr="00780D45" w:rsidRDefault="00DE0306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Hindustan Petroleum Corporation Ltd., Bathinda project </w:t>
            </w:r>
          </w:p>
          <w:p w:rsidR="00DE0306" w:rsidRPr="00780D45" w:rsidRDefault="00DE0306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Indian Oil Corporation Ltd</w:t>
            </w:r>
            <w:r w:rsidR="00114997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.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, Panipat </w:t>
            </w:r>
            <w:r w:rsidR="00925077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Project</w:t>
            </w:r>
          </w:p>
          <w:p w:rsidR="00DE0306" w:rsidRPr="00780D45" w:rsidRDefault="00DE0306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CAIRN Energy, Radhanpur </w:t>
            </w:r>
            <w:r w:rsidR="00925077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Project</w:t>
            </w:r>
          </w:p>
          <w:p w:rsidR="00DE0306" w:rsidRPr="00780D45" w:rsidRDefault="00DE0306" w:rsidP="00DE0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Major Products Managed:</w:t>
            </w:r>
            <w:r w:rsidRPr="00780D45">
              <w:t xml:space="preserve"> </w:t>
            </w:r>
            <w:r w:rsidR="00751778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Steel Material Plates, Valves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,</w:t>
            </w:r>
            <w:r w:rsidR="00751778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Pipes, P</w:t>
            </w:r>
            <w:r w:rsidR="00751778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ipe Fittings, Flanges, Gaskets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Fire </w:t>
            </w:r>
            <w:r w:rsidR="00751778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Protection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Equipment (Foam Coupling, Spray nozzle, Revolving Head) and Fabrication Products (Cable Tray &amp; Gratings Structural items)</w:t>
            </w:r>
          </w:p>
          <w:p w:rsidR="008D5D0D" w:rsidRPr="00780D45" w:rsidRDefault="00CB490A" w:rsidP="008D5D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>
              <w:pict>
                <v:rect id="_x0000_i1092" style="width:0;height:1.5pt" o:hralign="center" o:hrstd="t" o:hr="t" fillcolor="#a0a0a0" stroked="f"/>
              </w:pict>
            </w:r>
          </w:p>
          <w:p w:rsidR="00B43F22" w:rsidRPr="00780D45" w:rsidRDefault="00F1499E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Jul’08 – Mar’09</w:t>
            </w:r>
            <w:r w:rsidR="008D5D0D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: </w:t>
            </w: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Projex Engineers Private Ltd</w:t>
            </w:r>
            <w:r w:rsidR="008D5D0D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., </w:t>
            </w:r>
            <w:r w:rsidR="0023185E"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Thane</w:t>
            </w:r>
            <w:r w:rsidRPr="007666D4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</w:t>
            </w: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as Graduate Engineer </w:t>
            </w:r>
          </w:p>
          <w:p w:rsidR="00B43F22" w:rsidRDefault="00B43F22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Major Project Executed: Sulphur Bentonite (</w:t>
            </w:r>
            <w:r w:rsidR="00B81AE1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Client -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Aries Agro)</w:t>
            </w:r>
          </w:p>
          <w:p w:rsidR="008B67B0" w:rsidRPr="00780D45" w:rsidRDefault="00CB490A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3FBCEC"/>
                <w:sz w:val="28"/>
                <w:szCs w:val="28"/>
              </w:rPr>
            </w:pPr>
            <w:r>
              <w:pict w14:anchorId="1CCDC25A">
                <v:rect id="_x0000_i1093" style="width:0;height:1.5pt" o:hralign="center" o:hrstd="t" o:hr="t" fillcolor="#a0a0a0" stroked="f"/>
              </w:pict>
            </w:r>
          </w:p>
          <w:p w:rsidR="00D1421E" w:rsidRPr="00780D45" w:rsidRDefault="00161F39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3FBCE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F4A81C" wp14:editId="6BE2240B">
                  <wp:extent cx="228600" cy="228600"/>
                  <wp:effectExtent l="0" t="0" r="0" b="0"/>
                  <wp:docPr id="3" name="Picture 10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7A5C">
              <w:rPr>
                <w:rFonts w:ascii="Tahoma" w:hAnsi="Tahoma" w:cs="Tahoma"/>
                <w:color w:val="3FBCEC"/>
                <w:sz w:val="28"/>
                <w:szCs w:val="28"/>
              </w:rPr>
              <w:t xml:space="preserve"> </w:t>
            </w:r>
            <w:r w:rsidR="007579EB" w:rsidRPr="00780D45">
              <w:rPr>
                <w:rFonts w:ascii="Tahoma" w:hAnsi="Tahoma" w:cs="Tahoma"/>
                <w:color w:val="3FBCEC"/>
                <w:sz w:val="28"/>
                <w:szCs w:val="28"/>
              </w:rPr>
              <w:t>IT Skills</w:t>
            </w:r>
          </w:p>
          <w:p w:rsidR="007579EB" w:rsidRPr="00780D45" w:rsidRDefault="007579EB" w:rsidP="00757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B2479A" w:rsidRDefault="00B2479A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SAP (MM) End user</w:t>
            </w:r>
          </w:p>
          <w:p w:rsidR="00B2479A" w:rsidRDefault="007579EB" w:rsidP="00B247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Oracle ERP End user</w:t>
            </w:r>
          </w:p>
          <w:p w:rsidR="00B2479A" w:rsidRPr="00780D45" w:rsidRDefault="00B2479A" w:rsidP="00B2479A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MS-Office</w:t>
            </w:r>
          </w:p>
          <w:p w:rsidR="007579EB" w:rsidRPr="00780D45" w:rsidRDefault="007579EB" w:rsidP="00B2479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D1421E" w:rsidRPr="00780D45" w:rsidRDefault="00D1421E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3FBCEC"/>
                <w:sz w:val="20"/>
                <w:szCs w:val="20"/>
              </w:rPr>
            </w:pPr>
          </w:p>
          <w:p w:rsidR="006466DD" w:rsidRPr="00780D45" w:rsidRDefault="006466DD" w:rsidP="006466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drawing>
                <wp:inline distT="0" distB="0" distL="0" distR="0" wp14:anchorId="5D8DAD16" wp14:editId="1F35FED5">
                  <wp:extent cx="228600" cy="228600"/>
                  <wp:effectExtent l="0" t="0" r="0" b="0"/>
                  <wp:docPr id="1035" name="Picture 11" descr="Z:\Approved_ResDev_Repository\Formats\Visual Resume Formats 2015-16\Icons\personal-details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Z:\Approved_ResDev_Repository\Formats\Visual Resume Formats 2015-16\Icons\personal-details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827A5C">
              <w:rPr>
                <w:rFonts w:ascii="Tahoma" w:hAnsi="Tahoma" w:cs="Tahoma"/>
                <w:color w:val="3FBCEC"/>
                <w:sz w:val="28"/>
                <w:szCs w:val="28"/>
              </w:rPr>
              <w:t xml:space="preserve"> </w:t>
            </w:r>
            <w:r w:rsidRPr="00780D45">
              <w:rPr>
                <w:rFonts w:ascii="Tahoma" w:hAnsi="Tahoma" w:cs="Tahoma"/>
                <w:color w:val="3FBCEC"/>
                <w:sz w:val="28"/>
                <w:szCs w:val="28"/>
              </w:rPr>
              <w:t>Personal Details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</w:p>
          <w:p w:rsidR="005A7A8A" w:rsidRPr="00780D45" w:rsidRDefault="005A7A8A" w:rsidP="005A7A8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  <w:p w:rsidR="006466DD" w:rsidRPr="00780D45" w:rsidRDefault="006466DD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Date of Birth:</w:t>
            </w:r>
            <w:r w:rsidR="00DA42E0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3</w:t>
            </w:r>
            <w:r w:rsidR="00DA42E0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0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vertAlign w:val="superscript"/>
                <w:lang w:eastAsia="en-GB"/>
              </w:rPr>
              <w:t>th</w:t>
            </w:r>
            <w:r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DA42E0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September</w:t>
            </w:r>
            <w:r w:rsidR="005A7A8A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1985</w:t>
            </w:r>
          </w:p>
          <w:p w:rsidR="006466DD" w:rsidRPr="00780D45" w:rsidRDefault="006466DD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Languages Known: </w:t>
            </w:r>
            <w:r w:rsidR="005A7A8A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English, Hindi &amp; </w:t>
            </w:r>
            <w:r w:rsidR="00DA42E0" w:rsidRPr="00780D4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Marathi</w:t>
            </w:r>
          </w:p>
          <w:p w:rsidR="0058082E" w:rsidRPr="0058082E" w:rsidRDefault="0058082E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color w:val="6A6969"/>
                <w:sz w:val="20"/>
                <w:lang w:val="en-GB" w:eastAsia="en-GB"/>
              </w:rPr>
            </w:pPr>
            <w:r w:rsidRPr="0058082E">
              <w:rPr>
                <w:rFonts w:ascii="Tahoma" w:hAnsi="Tahoma" w:cs="Tahoma"/>
                <w:b/>
                <w:color w:val="6A6969"/>
                <w:sz w:val="20"/>
                <w:lang w:val="en-GB" w:eastAsia="en-GB"/>
              </w:rPr>
              <w:t>Current Address:</w:t>
            </w:r>
            <w:r>
              <w:rPr>
                <w:rFonts w:ascii="Tahoma" w:hAnsi="Tahoma" w:cs="Tahoma"/>
                <w:b/>
                <w:color w:val="6A6969"/>
                <w:sz w:val="20"/>
                <w:lang w:val="en-GB" w:eastAsia="en-GB"/>
              </w:rPr>
              <w:t xml:space="preserve"> </w:t>
            </w:r>
            <w:r w:rsidRPr="0058082E">
              <w:rPr>
                <w:rFonts w:ascii="Tahoma" w:hAnsi="Tahoma" w:cs="Tahoma"/>
                <w:color w:val="6A6969"/>
                <w:sz w:val="20"/>
                <w:lang w:val="en-GB" w:eastAsia="en-GB"/>
              </w:rPr>
              <w:t>A/604, Cirrus, Cosmos Paradise, Near Unnathi Garden, Devdaya Nagar, Thane (W) – 400606</w:t>
            </w:r>
          </w:p>
          <w:p w:rsidR="00BF1361" w:rsidRPr="00780D45" w:rsidRDefault="0058082E" w:rsidP="0042011F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6A6969"/>
                <w:sz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Permanent </w:t>
            </w:r>
            <w:r w:rsidR="006466DD" w:rsidRPr="00780D4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Address:</w:t>
            </w:r>
            <w:r w:rsidR="006466DD" w:rsidRPr="00780D45">
              <w:rPr>
                <w:rFonts w:ascii="Tahoma" w:hAnsi="Tahoma" w:cs="Tahoma"/>
                <w:color w:val="6A6969"/>
                <w:sz w:val="18"/>
                <w:szCs w:val="20"/>
                <w:lang w:eastAsia="en-GB"/>
              </w:rPr>
              <w:t xml:space="preserve"> </w:t>
            </w:r>
            <w:r w:rsidR="00CD7C1B" w:rsidRPr="00780D45">
              <w:rPr>
                <w:rFonts w:ascii="Tahoma" w:hAnsi="Tahoma" w:cs="Tahoma"/>
                <w:color w:val="6A6969"/>
                <w:sz w:val="20"/>
                <w:lang w:val="en-GB" w:eastAsia="en-GB"/>
              </w:rPr>
              <w:t>Raghushakuntal’ Near Swami Samarth Mandir, Swami Samarth Nagar, New D.P. Road, Katrap, Badlapur (E) – 421503, Thane</w:t>
            </w:r>
          </w:p>
        </w:tc>
      </w:tr>
    </w:tbl>
    <w:p w:rsidR="007534D8" w:rsidRDefault="007534D8" w:rsidP="0058212C"/>
    <w:sectPr w:rsidR="007534D8" w:rsidSect="002A5463">
      <w:pgSz w:w="12240" w:h="15840"/>
      <w:pgMar w:top="360" w:right="810" w:bottom="3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0A" w:rsidRDefault="00CB490A" w:rsidP="00513EBF">
      <w:pPr>
        <w:spacing w:after="0" w:line="240" w:lineRule="auto"/>
      </w:pPr>
      <w:r>
        <w:separator/>
      </w:r>
    </w:p>
  </w:endnote>
  <w:endnote w:type="continuationSeparator" w:id="0">
    <w:p w:rsidR="00CB490A" w:rsidRDefault="00CB490A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0A" w:rsidRDefault="00CB490A" w:rsidP="00513EBF">
      <w:pPr>
        <w:spacing w:after="0" w:line="240" w:lineRule="auto"/>
      </w:pPr>
      <w:r>
        <w:separator/>
      </w:r>
    </w:p>
  </w:footnote>
  <w:footnote w:type="continuationSeparator" w:id="0">
    <w:p w:rsidR="00CB490A" w:rsidRDefault="00CB490A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alt="bullet_grey_circ" style="width:9pt;height:9pt;visibility:visible;mso-wrap-style:square" o:bullet="t">
        <v:imagedata r:id="rId1" o:title="bullet_grey_circ"/>
      </v:shape>
    </w:pict>
  </w:numPicBullet>
  <w:numPicBullet w:numPicBulletId="1">
    <w:pict>
      <v:shape id="_x0000_i1327" type="#_x0000_t75" style="width:180pt;height:149.25pt;visibility:visible;mso-wrap-style:square" o:bullet="t">
        <v:imagedata r:id="rId2" o:title="image-rightver3"/>
      </v:shape>
    </w:pict>
  </w:numPicBullet>
  <w:numPicBullet w:numPicBulletId="2">
    <w:pict>
      <v:shape w14:anchorId="4AD935FE" id="_x0000_i1328" type="#_x0000_t75" alt="edu24x24icons" style="width:18pt;height:18pt;visibility:visible;mso-wrap-style:square" o:bullet="t">
        <v:imagedata r:id="rId3" o:title="edu24x24icons"/>
      </v:shape>
    </w:pict>
  </w:numPicBullet>
  <w:numPicBullet w:numPicBulletId="3">
    <w:pict>
      <v:shape id="_x0000_i1329" type="#_x0000_t75" alt="exp24x24icons" style="width:18pt;height:18pt;visibility:visible;mso-wrap-style:square" o:bullet="t">
        <v:imagedata r:id="rId4" o:title="exp24x24icons"/>
      </v:shape>
    </w:pict>
  </w:numPicBullet>
  <w:numPicBullet w:numPicBulletId="4">
    <w:pict>
      <v:shape id="_x0000_i1330" type="#_x0000_t75" alt="career24x24icons" style="width:18pt;height:18pt;visibility:visible;mso-wrap-style:square" o:bullet="t">
        <v:imagedata r:id="rId5" o:title="career24x24icons"/>
      </v:shape>
    </w:pict>
  </w:numPicBullet>
  <w:numPicBullet w:numPicBulletId="5">
    <w:pict>
      <v:shape id="_x0000_i1331" type="#_x0000_t75" alt="softskills24x24icons" style="width:18pt;height:18pt;visibility:visible;mso-wrap-style:square" o:bullet="t">
        <v:imagedata r:id="rId6" o:title="softskills24x24icons"/>
      </v:shape>
    </w:pict>
  </w:numPicBullet>
  <w:numPicBullet w:numPicBulletId="6">
    <w:pict>
      <v:shape id="_x0000_i1332" type="#_x0000_t75" style="width:7.5pt;height:7.5pt" o:bullet="t">
        <v:imagedata r:id="rId7" o:title="bullet-grey"/>
      </v:shape>
    </w:pict>
  </w:numPicBullet>
  <w:numPicBullet w:numPicBulletId="7">
    <w:pict>
      <v:shape id="_x0000_i1333" type="#_x0000_t75" style="width:7.5pt;height:7.5pt" o:bullet="t">
        <v:imagedata r:id="rId8" o:title="bullet-grey"/>
      </v:shape>
    </w:pict>
  </w:numPicBullet>
  <w:numPicBullet w:numPicBulletId="8">
    <w:pict>
      <v:shape id="_x0000_i1334" type="#_x0000_t75" style="width:13.5pt;height:13.5pt;visibility:visible;mso-wrap-style:square" o:bullet="t">
        <v:imagedata r:id="rId9" o:title=""/>
      </v:shape>
    </w:pict>
  </w:numPicBullet>
  <w:abstractNum w:abstractNumId="0" w15:restartNumberingAfterBreak="0">
    <w:nsid w:val="070F7391"/>
    <w:multiLevelType w:val="hybridMultilevel"/>
    <w:tmpl w:val="811A40CE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B0CAB"/>
    <w:multiLevelType w:val="multilevel"/>
    <w:tmpl w:val="3F7A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678F1"/>
    <w:multiLevelType w:val="hybridMultilevel"/>
    <w:tmpl w:val="0C3467E2"/>
    <w:lvl w:ilvl="0" w:tplc="A7D898C4">
      <w:start w:val="1"/>
      <w:numFmt w:val="bullet"/>
      <w:lvlText w:val=""/>
      <w:lvlPicBulletId w:val="7"/>
      <w:lvlJc w:val="left"/>
      <w:pPr>
        <w:ind w:left="27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7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1CFE697C"/>
    <w:multiLevelType w:val="hybridMultilevel"/>
    <w:tmpl w:val="1018B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04DA5"/>
    <w:multiLevelType w:val="hybridMultilevel"/>
    <w:tmpl w:val="F1CE21BC"/>
    <w:lvl w:ilvl="0" w:tplc="A7D898C4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27D25CB9"/>
    <w:multiLevelType w:val="hybridMultilevel"/>
    <w:tmpl w:val="F510EF56"/>
    <w:lvl w:ilvl="0" w:tplc="8586E00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420"/>
    <w:multiLevelType w:val="hybridMultilevel"/>
    <w:tmpl w:val="47260D9C"/>
    <w:lvl w:ilvl="0" w:tplc="7ADA86C4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  <w:lvl w:ilvl="1" w:tplc="76506B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B0B16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2E4FD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4C1A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19ED2C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9B29A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92AD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3420D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C236C7A"/>
    <w:multiLevelType w:val="multilevel"/>
    <w:tmpl w:val="8B2E098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E9270C"/>
    <w:multiLevelType w:val="hybridMultilevel"/>
    <w:tmpl w:val="87207432"/>
    <w:lvl w:ilvl="0" w:tplc="731EC678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2DD1"/>
    <w:multiLevelType w:val="hybridMultilevel"/>
    <w:tmpl w:val="E848D870"/>
    <w:lvl w:ilvl="0" w:tplc="A7D898C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52828"/>
    <w:multiLevelType w:val="hybridMultilevel"/>
    <w:tmpl w:val="6EA89E8C"/>
    <w:lvl w:ilvl="0" w:tplc="A7D898C4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80CB5"/>
    <w:multiLevelType w:val="hybridMultilevel"/>
    <w:tmpl w:val="3AB46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52FB"/>
    <w:multiLevelType w:val="hybridMultilevel"/>
    <w:tmpl w:val="2F902BFE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84749"/>
    <w:multiLevelType w:val="multilevel"/>
    <w:tmpl w:val="12B06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F7B0A"/>
    <w:multiLevelType w:val="hybridMultilevel"/>
    <w:tmpl w:val="FEF0D824"/>
    <w:lvl w:ilvl="0" w:tplc="98AC937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4E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FE7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28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2AA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CF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2F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2D9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4A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1936C40"/>
    <w:multiLevelType w:val="hybridMultilevel"/>
    <w:tmpl w:val="52447DA4"/>
    <w:lvl w:ilvl="0" w:tplc="A7D898C4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1254FD"/>
    <w:multiLevelType w:val="hybridMultilevel"/>
    <w:tmpl w:val="723A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B1B60"/>
    <w:multiLevelType w:val="hybridMultilevel"/>
    <w:tmpl w:val="D33C5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E66F25"/>
    <w:multiLevelType w:val="multilevel"/>
    <w:tmpl w:val="717E5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D0778D"/>
    <w:multiLevelType w:val="hybridMultilevel"/>
    <w:tmpl w:val="170C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325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2F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20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2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C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4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6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0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43EC9"/>
    <w:multiLevelType w:val="multilevel"/>
    <w:tmpl w:val="A70619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7620D"/>
    <w:multiLevelType w:val="hybridMultilevel"/>
    <w:tmpl w:val="6A6C3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82E57"/>
    <w:multiLevelType w:val="hybridMultilevel"/>
    <w:tmpl w:val="84669D52"/>
    <w:lvl w:ilvl="0" w:tplc="FB4AE2FA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  <w:lvl w:ilvl="1" w:tplc="02E6A6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2072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48AA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887C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AC2DC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0B63B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5E25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A4AC4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5F6573A9"/>
    <w:multiLevelType w:val="hybridMultilevel"/>
    <w:tmpl w:val="E55CC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3F3BEA"/>
    <w:multiLevelType w:val="hybridMultilevel"/>
    <w:tmpl w:val="5F3AC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A5090"/>
    <w:multiLevelType w:val="multilevel"/>
    <w:tmpl w:val="E548A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5F4C5A"/>
    <w:multiLevelType w:val="hybridMultilevel"/>
    <w:tmpl w:val="DBA4A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A5D48"/>
    <w:multiLevelType w:val="hybridMultilevel"/>
    <w:tmpl w:val="AA946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F2E9A"/>
    <w:multiLevelType w:val="hybridMultilevel"/>
    <w:tmpl w:val="1124F346"/>
    <w:lvl w:ilvl="0" w:tplc="374E1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3547B"/>
    <w:multiLevelType w:val="hybridMultilevel"/>
    <w:tmpl w:val="95DEFB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817FF"/>
    <w:multiLevelType w:val="hybridMultilevel"/>
    <w:tmpl w:val="A1443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608BA"/>
    <w:multiLevelType w:val="hybridMultilevel"/>
    <w:tmpl w:val="DB284CFE"/>
    <w:lvl w:ilvl="0" w:tplc="FDAE9F8C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7A972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F851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D476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98DB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226D2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9E0E7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963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2A860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27"/>
  </w:num>
  <w:num w:numId="4">
    <w:abstractNumId w:val="11"/>
  </w:num>
  <w:num w:numId="5">
    <w:abstractNumId w:val="34"/>
  </w:num>
  <w:num w:numId="6">
    <w:abstractNumId w:val="29"/>
  </w:num>
  <w:num w:numId="7">
    <w:abstractNumId w:val="19"/>
  </w:num>
  <w:num w:numId="8">
    <w:abstractNumId w:val="4"/>
  </w:num>
  <w:num w:numId="9">
    <w:abstractNumId w:val="8"/>
  </w:num>
  <w:num w:numId="10">
    <w:abstractNumId w:val="24"/>
  </w:num>
  <w:num w:numId="11">
    <w:abstractNumId w:val="2"/>
  </w:num>
  <w:num w:numId="12">
    <w:abstractNumId w:val="26"/>
  </w:num>
  <w:num w:numId="13">
    <w:abstractNumId w:val="25"/>
  </w:num>
  <w:num w:numId="14">
    <w:abstractNumId w:val="13"/>
  </w:num>
  <w:num w:numId="15">
    <w:abstractNumId w:val="17"/>
  </w:num>
  <w:num w:numId="16">
    <w:abstractNumId w:val="5"/>
  </w:num>
  <w:num w:numId="17">
    <w:abstractNumId w:val="1"/>
  </w:num>
  <w:num w:numId="18">
    <w:abstractNumId w:val="28"/>
  </w:num>
  <w:num w:numId="19">
    <w:abstractNumId w:val="9"/>
  </w:num>
  <w:num w:numId="20">
    <w:abstractNumId w:val="12"/>
  </w:num>
  <w:num w:numId="21">
    <w:abstractNumId w:val="0"/>
  </w:num>
  <w:num w:numId="22">
    <w:abstractNumId w:val="21"/>
  </w:num>
  <w:num w:numId="23">
    <w:abstractNumId w:val="10"/>
  </w:num>
  <w:num w:numId="24">
    <w:abstractNumId w:val="22"/>
  </w:num>
  <w:num w:numId="25">
    <w:abstractNumId w:val="30"/>
  </w:num>
  <w:num w:numId="26">
    <w:abstractNumId w:val="18"/>
  </w:num>
  <w:num w:numId="27">
    <w:abstractNumId w:val="33"/>
  </w:num>
  <w:num w:numId="28">
    <w:abstractNumId w:val="20"/>
  </w:num>
  <w:num w:numId="29">
    <w:abstractNumId w:val="32"/>
  </w:num>
  <w:num w:numId="30">
    <w:abstractNumId w:val="7"/>
  </w:num>
  <w:num w:numId="31">
    <w:abstractNumId w:val="31"/>
  </w:num>
  <w:num w:numId="32">
    <w:abstractNumId w:val="23"/>
  </w:num>
  <w:num w:numId="33">
    <w:abstractNumId w:val="14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9"/>
    <w:rsid w:val="0000426F"/>
    <w:rsid w:val="00004CCC"/>
    <w:rsid w:val="00010547"/>
    <w:rsid w:val="00011EBA"/>
    <w:rsid w:val="000166D6"/>
    <w:rsid w:val="0001780F"/>
    <w:rsid w:val="00022409"/>
    <w:rsid w:val="00022BD5"/>
    <w:rsid w:val="00022E68"/>
    <w:rsid w:val="00022F40"/>
    <w:rsid w:val="00023D1C"/>
    <w:rsid w:val="000251DE"/>
    <w:rsid w:val="00031C3C"/>
    <w:rsid w:val="00032122"/>
    <w:rsid w:val="0004410F"/>
    <w:rsid w:val="00051D96"/>
    <w:rsid w:val="0005420E"/>
    <w:rsid w:val="0005440C"/>
    <w:rsid w:val="00055804"/>
    <w:rsid w:val="00057578"/>
    <w:rsid w:val="00060E94"/>
    <w:rsid w:val="00067A23"/>
    <w:rsid w:val="0007133C"/>
    <w:rsid w:val="00081384"/>
    <w:rsid w:val="00081A99"/>
    <w:rsid w:val="000826C1"/>
    <w:rsid w:val="00087179"/>
    <w:rsid w:val="00087D06"/>
    <w:rsid w:val="000940AE"/>
    <w:rsid w:val="0009600A"/>
    <w:rsid w:val="000A284B"/>
    <w:rsid w:val="000A58C5"/>
    <w:rsid w:val="000B4309"/>
    <w:rsid w:val="000C2025"/>
    <w:rsid w:val="000E70AB"/>
    <w:rsid w:val="00102824"/>
    <w:rsid w:val="001030B7"/>
    <w:rsid w:val="0011202D"/>
    <w:rsid w:val="00114997"/>
    <w:rsid w:val="00130E4B"/>
    <w:rsid w:val="00137C71"/>
    <w:rsid w:val="001426BC"/>
    <w:rsid w:val="001429B2"/>
    <w:rsid w:val="00156156"/>
    <w:rsid w:val="00161F39"/>
    <w:rsid w:val="001736B2"/>
    <w:rsid w:val="00187129"/>
    <w:rsid w:val="00192115"/>
    <w:rsid w:val="00195F49"/>
    <w:rsid w:val="001A1BB2"/>
    <w:rsid w:val="001A6310"/>
    <w:rsid w:val="001B4B1D"/>
    <w:rsid w:val="001B7D94"/>
    <w:rsid w:val="001D5CA6"/>
    <w:rsid w:val="002125DA"/>
    <w:rsid w:val="00220032"/>
    <w:rsid w:val="00226832"/>
    <w:rsid w:val="002273C5"/>
    <w:rsid w:val="00230797"/>
    <w:rsid w:val="0023185E"/>
    <w:rsid w:val="00231C36"/>
    <w:rsid w:val="00261CA5"/>
    <w:rsid w:val="00264C0C"/>
    <w:rsid w:val="00275991"/>
    <w:rsid w:val="0028072B"/>
    <w:rsid w:val="002856DD"/>
    <w:rsid w:val="0029148B"/>
    <w:rsid w:val="002923A1"/>
    <w:rsid w:val="00294AED"/>
    <w:rsid w:val="002A1C5F"/>
    <w:rsid w:val="002A5463"/>
    <w:rsid w:val="002C315E"/>
    <w:rsid w:val="002D2A45"/>
    <w:rsid w:val="002D5201"/>
    <w:rsid w:val="002F17B5"/>
    <w:rsid w:val="002F4879"/>
    <w:rsid w:val="00310AC8"/>
    <w:rsid w:val="00310F55"/>
    <w:rsid w:val="003230F9"/>
    <w:rsid w:val="00334D2A"/>
    <w:rsid w:val="0033584E"/>
    <w:rsid w:val="00335A4D"/>
    <w:rsid w:val="0033714B"/>
    <w:rsid w:val="003378D6"/>
    <w:rsid w:val="003405D8"/>
    <w:rsid w:val="003514AD"/>
    <w:rsid w:val="0035184B"/>
    <w:rsid w:val="003559A9"/>
    <w:rsid w:val="00356C13"/>
    <w:rsid w:val="00367797"/>
    <w:rsid w:val="003726AC"/>
    <w:rsid w:val="00373259"/>
    <w:rsid w:val="00373F7C"/>
    <w:rsid w:val="00380268"/>
    <w:rsid w:val="00382D97"/>
    <w:rsid w:val="00385A40"/>
    <w:rsid w:val="00391B6E"/>
    <w:rsid w:val="0039268E"/>
    <w:rsid w:val="00393F51"/>
    <w:rsid w:val="00397B8A"/>
    <w:rsid w:val="003A0314"/>
    <w:rsid w:val="003A0964"/>
    <w:rsid w:val="003A26F9"/>
    <w:rsid w:val="003A4079"/>
    <w:rsid w:val="003B014B"/>
    <w:rsid w:val="003B2F15"/>
    <w:rsid w:val="003C1CE2"/>
    <w:rsid w:val="003D04A4"/>
    <w:rsid w:val="003D0787"/>
    <w:rsid w:val="003E2154"/>
    <w:rsid w:val="003E439D"/>
    <w:rsid w:val="003E7101"/>
    <w:rsid w:val="003F6453"/>
    <w:rsid w:val="004110C4"/>
    <w:rsid w:val="00417949"/>
    <w:rsid w:val="0042011F"/>
    <w:rsid w:val="004207B6"/>
    <w:rsid w:val="00422FFB"/>
    <w:rsid w:val="00424420"/>
    <w:rsid w:val="00433AA3"/>
    <w:rsid w:val="0043575D"/>
    <w:rsid w:val="00447FFC"/>
    <w:rsid w:val="00460F83"/>
    <w:rsid w:val="004610EB"/>
    <w:rsid w:val="004733D8"/>
    <w:rsid w:val="00475653"/>
    <w:rsid w:val="004832E2"/>
    <w:rsid w:val="00492FFD"/>
    <w:rsid w:val="004A2BEE"/>
    <w:rsid w:val="004A4985"/>
    <w:rsid w:val="004C294E"/>
    <w:rsid w:val="004C3190"/>
    <w:rsid w:val="004C4D4D"/>
    <w:rsid w:val="004D25AD"/>
    <w:rsid w:val="004D2864"/>
    <w:rsid w:val="004D3B48"/>
    <w:rsid w:val="004E545F"/>
    <w:rsid w:val="005047E3"/>
    <w:rsid w:val="00511FB2"/>
    <w:rsid w:val="00513EBF"/>
    <w:rsid w:val="0052180E"/>
    <w:rsid w:val="00522012"/>
    <w:rsid w:val="00523BCB"/>
    <w:rsid w:val="00530FD5"/>
    <w:rsid w:val="005421E9"/>
    <w:rsid w:val="005621E5"/>
    <w:rsid w:val="00562576"/>
    <w:rsid w:val="00564929"/>
    <w:rsid w:val="005668EB"/>
    <w:rsid w:val="00566F9A"/>
    <w:rsid w:val="0058082E"/>
    <w:rsid w:val="0058212C"/>
    <w:rsid w:val="00587B9D"/>
    <w:rsid w:val="005A1F3B"/>
    <w:rsid w:val="005A5098"/>
    <w:rsid w:val="005A7A8A"/>
    <w:rsid w:val="005B3C90"/>
    <w:rsid w:val="005C67B6"/>
    <w:rsid w:val="005C720C"/>
    <w:rsid w:val="005D70FE"/>
    <w:rsid w:val="006038CD"/>
    <w:rsid w:val="00605775"/>
    <w:rsid w:val="00641882"/>
    <w:rsid w:val="00643A95"/>
    <w:rsid w:val="00645782"/>
    <w:rsid w:val="006466DD"/>
    <w:rsid w:val="00651AC9"/>
    <w:rsid w:val="00652700"/>
    <w:rsid w:val="00653DFF"/>
    <w:rsid w:val="00664493"/>
    <w:rsid w:val="00671DE4"/>
    <w:rsid w:val="00672142"/>
    <w:rsid w:val="00672570"/>
    <w:rsid w:val="006729B9"/>
    <w:rsid w:val="00675920"/>
    <w:rsid w:val="00681910"/>
    <w:rsid w:val="00681ED6"/>
    <w:rsid w:val="0068471E"/>
    <w:rsid w:val="0069411B"/>
    <w:rsid w:val="006B4CE1"/>
    <w:rsid w:val="006B7C6B"/>
    <w:rsid w:val="006C536D"/>
    <w:rsid w:val="006D1B5D"/>
    <w:rsid w:val="006E5FF5"/>
    <w:rsid w:val="006E6352"/>
    <w:rsid w:val="006F0B00"/>
    <w:rsid w:val="006F2AA7"/>
    <w:rsid w:val="0070173D"/>
    <w:rsid w:val="00715FD4"/>
    <w:rsid w:val="007302EC"/>
    <w:rsid w:val="00732BBF"/>
    <w:rsid w:val="00750EFB"/>
    <w:rsid w:val="00751778"/>
    <w:rsid w:val="007534D8"/>
    <w:rsid w:val="0075620D"/>
    <w:rsid w:val="00757499"/>
    <w:rsid w:val="007579EB"/>
    <w:rsid w:val="00761898"/>
    <w:rsid w:val="007666D4"/>
    <w:rsid w:val="00770132"/>
    <w:rsid w:val="00780D45"/>
    <w:rsid w:val="0078160F"/>
    <w:rsid w:val="007840BD"/>
    <w:rsid w:val="0078635A"/>
    <w:rsid w:val="00786FBF"/>
    <w:rsid w:val="00793AED"/>
    <w:rsid w:val="00795568"/>
    <w:rsid w:val="007A2FF0"/>
    <w:rsid w:val="007B1759"/>
    <w:rsid w:val="007C3F0D"/>
    <w:rsid w:val="007C7124"/>
    <w:rsid w:val="007D0109"/>
    <w:rsid w:val="007F300E"/>
    <w:rsid w:val="007F3665"/>
    <w:rsid w:val="007F4FB3"/>
    <w:rsid w:val="008215F3"/>
    <w:rsid w:val="0082395C"/>
    <w:rsid w:val="00827A5C"/>
    <w:rsid w:val="00841B7D"/>
    <w:rsid w:val="00842FD0"/>
    <w:rsid w:val="0084613F"/>
    <w:rsid w:val="00850704"/>
    <w:rsid w:val="00862BD4"/>
    <w:rsid w:val="00871076"/>
    <w:rsid w:val="00873193"/>
    <w:rsid w:val="00873A02"/>
    <w:rsid w:val="00887551"/>
    <w:rsid w:val="008A61CD"/>
    <w:rsid w:val="008A73DF"/>
    <w:rsid w:val="008B67B0"/>
    <w:rsid w:val="008D3451"/>
    <w:rsid w:val="008D5D0D"/>
    <w:rsid w:val="008E0BA0"/>
    <w:rsid w:val="008E5994"/>
    <w:rsid w:val="00912AF5"/>
    <w:rsid w:val="00914502"/>
    <w:rsid w:val="00925077"/>
    <w:rsid w:val="009432B6"/>
    <w:rsid w:val="0094648E"/>
    <w:rsid w:val="009550D4"/>
    <w:rsid w:val="009602A5"/>
    <w:rsid w:val="00970A8E"/>
    <w:rsid w:val="00973619"/>
    <w:rsid w:val="009809B9"/>
    <w:rsid w:val="009969FA"/>
    <w:rsid w:val="009B5EE2"/>
    <w:rsid w:val="009B7FFE"/>
    <w:rsid w:val="009C5F65"/>
    <w:rsid w:val="009D2634"/>
    <w:rsid w:val="009D78BB"/>
    <w:rsid w:val="009E20C6"/>
    <w:rsid w:val="009E25BB"/>
    <w:rsid w:val="009E2C26"/>
    <w:rsid w:val="009E3E7B"/>
    <w:rsid w:val="009F2935"/>
    <w:rsid w:val="00A0222E"/>
    <w:rsid w:val="00A1436E"/>
    <w:rsid w:val="00A156DE"/>
    <w:rsid w:val="00A1653D"/>
    <w:rsid w:val="00A16DF9"/>
    <w:rsid w:val="00A34E80"/>
    <w:rsid w:val="00A35EA3"/>
    <w:rsid w:val="00A37137"/>
    <w:rsid w:val="00A37371"/>
    <w:rsid w:val="00A40E54"/>
    <w:rsid w:val="00A54E4F"/>
    <w:rsid w:val="00A5513A"/>
    <w:rsid w:val="00A5618A"/>
    <w:rsid w:val="00A56BF5"/>
    <w:rsid w:val="00A60313"/>
    <w:rsid w:val="00A663CA"/>
    <w:rsid w:val="00A94BF4"/>
    <w:rsid w:val="00AB6F8E"/>
    <w:rsid w:val="00AC1960"/>
    <w:rsid w:val="00AC1FDC"/>
    <w:rsid w:val="00AD2917"/>
    <w:rsid w:val="00AD5F0E"/>
    <w:rsid w:val="00AE0002"/>
    <w:rsid w:val="00AE1056"/>
    <w:rsid w:val="00AE75BA"/>
    <w:rsid w:val="00AF44A9"/>
    <w:rsid w:val="00B012B7"/>
    <w:rsid w:val="00B054E1"/>
    <w:rsid w:val="00B166AC"/>
    <w:rsid w:val="00B2479A"/>
    <w:rsid w:val="00B36857"/>
    <w:rsid w:val="00B43F22"/>
    <w:rsid w:val="00B50340"/>
    <w:rsid w:val="00B62685"/>
    <w:rsid w:val="00B81AE1"/>
    <w:rsid w:val="00B83D01"/>
    <w:rsid w:val="00B86173"/>
    <w:rsid w:val="00B87806"/>
    <w:rsid w:val="00B902F8"/>
    <w:rsid w:val="00B961C5"/>
    <w:rsid w:val="00BA1C2E"/>
    <w:rsid w:val="00BA245B"/>
    <w:rsid w:val="00BA5092"/>
    <w:rsid w:val="00BC0F11"/>
    <w:rsid w:val="00BD3582"/>
    <w:rsid w:val="00BD3C7F"/>
    <w:rsid w:val="00BE5FAC"/>
    <w:rsid w:val="00BF1361"/>
    <w:rsid w:val="00C017E8"/>
    <w:rsid w:val="00C13A05"/>
    <w:rsid w:val="00C23E7A"/>
    <w:rsid w:val="00C34989"/>
    <w:rsid w:val="00C51CD6"/>
    <w:rsid w:val="00C531E8"/>
    <w:rsid w:val="00C56328"/>
    <w:rsid w:val="00C572C4"/>
    <w:rsid w:val="00C77245"/>
    <w:rsid w:val="00C90791"/>
    <w:rsid w:val="00CA0934"/>
    <w:rsid w:val="00CA424B"/>
    <w:rsid w:val="00CB0BB8"/>
    <w:rsid w:val="00CB10D9"/>
    <w:rsid w:val="00CB31B5"/>
    <w:rsid w:val="00CB3EF7"/>
    <w:rsid w:val="00CB490A"/>
    <w:rsid w:val="00CB5FD6"/>
    <w:rsid w:val="00CC7C62"/>
    <w:rsid w:val="00CD2AEA"/>
    <w:rsid w:val="00CD7C1B"/>
    <w:rsid w:val="00CE37E4"/>
    <w:rsid w:val="00D140A2"/>
    <w:rsid w:val="00D1421E"/>
    <w:rsid w:val="00D1600E"/>
    <w:rsid w:val="00D45EA2"/>
    <w:rsid w:val="00D4612B"/>
    <w:rsid w:val="00D64B72"/>
    <w:rsid w:val="00D665C1"/>
    <w:rsid w:val="00D6690C"/>
    <w:rsid w:val="00D67213"/>
    <w:rsid w:val="00D73D00"/>
    <w:rsid w:val="00D77F10"/>
    <w:rsid w:val="00D952E0"/>
    <w:rsid w:val="00DA42E0"/>
    <w:rsid w:val="00DA4B52"/>
    <w:rsid w:val="00DB726F"/>
    <w:rsid w:val="00DC3D81"/>
    <w:rsid w:val="00DD2150"/>
    <w:rsid w:val="00DE0306"/>
    <w:rsid w:val="00DE3356"/>
    <w:rsid w:val="00DE6FF0"/>
    <w:rsid w:val="00E005B5"/>
    <w:rsid w:val="00E22B7D"/>
    <w:rsid w:val="00E241AA"/>
    <w:rsid w:val="00E37C50"/>
    <w:rsid w:val="00E83929"/>
    <w:rsid w:val="00E86109"/>
    <w:rsid w:val="00E8692E"/>
    <w:rsid w:val="00E97B5C"/>
    <w:rsid w:val="00EA0863"/>
    <w:rsid w:val="00EB287D"/>
    <w:rsid w:val="00EB3F12"/>
    <w:rsid w:val="00EB5D64"/>
    <w:rsid w:val="00EC054A"/>
    <w:rsid w:val="00EC6F65"/>
    <w:rsid w:val="00ED1640"/>
    <w:rsid w:val="00ED68FA"/>
    <w:rsid w:val="00EE221C"/>
    <w:rsid w:val="00EE303A"/>
    <w:rsid w:val="00EF27F6"/>
    <w:rsid w:val="00EF5301"/>
    <w:rsid w:val="00F1499E"/>
    <w:rsid w:val="00F17776"/>
    <w:rsid w:val="00F23373"/>
    <w:rsid w:val="00F4791F"/>
    <w:rsid w:val="00F52319"/>
    <w:rsid w:val="00F561E4"/>
    <w:rsid w:val="00F62523"/>
    <w:rsid w:val="00F72ACC"/>
    <w:rsid w:val="00F74459"/>
    <w:rsid w:val="00F7511B"/>
    <w:rsid w:val="00F82F09"/>
    <w:rsid w:val="00F8544C"/>
    <w:rsid w:val="00F8585B"/>
    <w:rsid w:val="00F9745E"/>
    <w:rsid w:val="00FA60D6"/>
    <w:rsid w:val="00FC0C8F"/>
    <w:rsid w:val="00FD7DB5"/>
    <w:rsid w:val="00FF243D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."/>
  <w:listSeparator w:val=","/>
  <w14:docId w14:val="16ACBA1B"/>
  <w15:docId w15:val="{2E410571-AC31-4226-8858-877E5928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basedOn w:val="DefaultParagraphFont"/>
    <w:uiPriority w:val="99"/>
    <w:unhideWhenUsed/>
    <w:rsid w:val="000813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466DD"/>
    <w:pPr>
      <w:spacing w:after="120" w:line="240" w:lineRule="auto"/>
      <w:ind w:left="36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466DD"/>
    <w:rPr>
      <w:rFonts w:ascii="Verdana" w:eastAsia="Times New Roman" w:hAnsi="Verdana" w:cs="Times New Roman"/>
      <w:sz w:val="20"/>
      <w:szCs w:val="20"/>
      <w:lang w:val="en-GB"/>
    </w:rPr>
  </w:style>
  <w:style w:type="paragraph" w:styleId="NormalWeb">
    <w:name w:val="Normal (Web)"/>
    <w:basedOn w:val="Normal"/>
    <w:semiHidden/>
    <w:unhideWhenUsed/>
    <w:rsid w:val="004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9">
    <w:name w:val="rvts39"/>
    <w:basedOn w:val="DefaultParagraphFont"/>
    <w:rsid w:val="0042011F"/>
    <w:rPr>
      <w:rFonts w:ascii="Calibri" w:hAnsi="Calibri" w:hint="default"/>
      <w:color w:val="0070C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gif"/><Relationship Id="rId18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23.png"/><Relationship Id="rId7" Type="http://schemas.openxmlformats.org/officeDocument/2006/relationships/image" Target="media/image10.jpeg"/><Relationship Id="rId12" Type="http://schemas.openxmlformats.org/officeDocument/2006/relationships/image" Target="media/image15.png"/><Relationship Id="rId17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9.gif"/><Relationship Id="rId20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8.gif"/><Relationship Id="rId23" Type="http://schemas.openxmlformats.org/officeDocument/2006/relationships/fontTable" Target="fontTable.xml"/><Relationship Id="rId10" Type="http://schemas.openxmlformats.org/officeDocument/2006/relationships/image" Target="media/image13.gif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Mohan Godse, Richa</cp:lastModifiedBy>
  <cp:revision>15</cp:revision>
  <cp:lastPrinted>2016-12-28T13:44:00Z</cp:lastPrinted>
  <dcterms:created xsi:type="dcterms:W3CDTF">2016-12-21T05:01:00Z</dcterms:created>
  <dcterms:modified xsi:type="dcterms:W3CDTF">2017-09-12T03:39:00Z</dcterms:modified>
</cp:coreProperties>
</file>